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99CBC" w14:textId="6FA046AB" w:rsidR="00B6673B" w:rsidRDefault="00B6673B" w:rsidP="00484F3C">
      <w:pPr>
        <w:spacing w:after="0" w:line="240" w:lineRule="auto"/>
        <w:rPr>
          <w:rFonts w:cs="Arial"/>
        </w:rPr>
      </w:pPr>
      <w:bookmarkStart w:id="0" w:name="_Hlk181190025"/>
      <w:r>
        <w:rPr>
          <w:rFonts w:cs="Arial"/>
        </w:rPr>
        <w:t>Istarsko veleučililište</w:t>
      </w:r>
    </w:p>
    <w:p w14:paraId="3FDB6908" w14:textId="2F36F286" w:rsidR="00E26442" w:rsidRDefault="00B6673B" w:rsidP="00B6673B">
      <w:pPr>
        <w:rPr>
          <w:rFonts w:cs="Arial"/>
        </w:rPr>
      </w:pPr>
      <w:r w:rsidRPr="009E5CF3">
        <w:rPr>
          <w:rFonts w:cs="Arial"/>
        </w:rPr>
        <w:t>Università Istriana di scienze applicate</w:t>
      </w:r>
    </w:p>
    <w:p w14:paraId="22944233" w14:textId="77777777" w:rsidR="00B6673B" w:rsidRDefault="00B6673B" w:rsidP="00484F3C">
      <w:pPr>
        <w:spacing w:after="0" w:line="240" w:lineRule="auto"/>
        <w:rPr>
          <w:rFonts w:cs="Arial"/>
        </w:rPr>
      </w:pPr>
    </w:p>
    <w:p w14:paraId="52DBBCEB" w14:textId="77777777" w:rsidR="00B6673B" w:rsidRDefault="00B6673B" w:rsidP="00484F3C">
      <w:pPr>
        <w:spacing w:after="0" w:line="240" w:lineRule="auto"/>
        <w:rPr>
          <w:rFonts w:cs="Arial"/>
        </w:rPr>
      </w:pPr>
    </w:p>
    <w:p w14:paraId="2FC44F72" w14:textId="7C44EA26" w:rsidR="00484F3C" w:rsidRDefault="00E91D02" w:rsidP="00484F3C">
      <w:pPr>
        <w:spacing w:after="0" w:line="240" w:lineRule="auto"/>
        <w:rPr>
          <w:rFonts w:cs="Arial"/>
        </w:rPr>
      </w:pPr>
      <w:r>
        <w:rPr>
          <w:rFonts w:cs="Arial"/>
        </w:rPr>
        <w:t>O</w:t>
      </w:r>
      <w:r w:rsidR="00484F3C" w:rsidRPr="00484F3C">
        <w:rPr>
          <w:rFonts w:cs="Arial"/>
        </w:rPr>
        <w:t xml:space="preserve">brazloženje </w:t>
      </w:r>
      <w:r w:rsidR="00415FEE">
        <w:rPr>
          <w:rFonts w:cs="Arial"/>
        </w:rPr>
        <w:t>2.</w:t>
      </w:r>
      <w:r w:rsidR="00A63C7D">
        <w:rPr>
          <w:rFonts w:cs="Arial"/>
        </w:rPr>
        <w:t xml:space="preserve"> Izmjena i dopuna </w:t>
      </w:r>
      <w:r w:rsidR="00B6673B">
        <w:rPr>
          <w:rFonts w:cs="Arial"/>
        </w:rPr>
        <w:t xml:space="preserve">Financijskog plana za </w:t>
      </w:r>
      <w:r w:rsidR="00484F3C" w:rsidRPr="00484F3C">
        <w:rPr>
          <w:rFonts w:cs="Arial"/>
        </w:rPr>
        <w:t>202</w:t>
      </w:r>
      <w:r w:rsidR="00A63C7D">
        <w:rPr>
          <w:rFonts w:cs="Arial"/>
        </w:rPr>
        <w:t>5. god.</w:t>
      </w:r>
    </w:p>
    <w:p w14:paraId="335B7631" w14:textId="77777777" w:rsidR="00516BFE" w:rsidRPr="00484F3C" w:rsidRDefault="00516BFE" w:rsidP="00484F3C">
      <w:pPr>
        <w:spacing w:after="0" w:line="240" w:lineRule="auto"/>
        <w:rPr>
          <w:rFonts w:cs="Arial"/>
        </w:rPr>
      </w:pPr>
    </w:p>
    <w:p w14:paraId="19289AC3" w14:textId="77777777" w:rsidR="00484F3C" w:rsidRPr="00484F3C" w:rsidRDefault="00484F3C" w:rsidP="00484F3C">
      <w:pPr>
        <w:spacing w:after="0" w:line="240" w:lineRule="auto"/>
        <w:rPr>
          <w:rFonts w:cs="Arial"/>
        </w:rPr>
      </w:pPr>
    </w:p>
    <w:p w14:paraId="45C5F638" w14:textId="77777777" w:rsidR="00484F3C" w:rsidRPr="00484F3C" w:rsidRDefault="00484F3C" w:rsidP="00484F3C">
      <w:pPr>
        <w:spacing w:after="0" w:line="240" w:lineRule="auto"/>
        <w:rPr>
          <w:rFonts w:cs="Arial"/>
          <w:b/>
        </w:rPr>
      </w:pPr>
      <w:r w:rsidRPr="00484F3C">
        <w:rPr>
          <w:rFonts w:cs="Arial"/>
          <w:b/>
        </w:rPr>
        <w:t>SAŽETAK DJELOKRUGA RADA</w:t>
      </w:r>
    </w:p>
    <w:p w14:paraId="568391D7" w14:textId="77777777" w:rsidR="00484F3C" w:rsidRPr="00484F3C" w:rsidRDefault="00484F3C" w:rsidP="00484F3C">
      <w:pPr>
        <w:spacing w:after="0" w:line="240" w:lineRule="auto"/>
        <w:rPr>
          <w:rFonts w:cs="Arial"/>
          <w:b/>
        </w:rPr>
      </w:pPr>
    </w:p>
    <w:p w14:paraId="107EDA99" w14:textId="1A5E4F52" w:rsidR="00484F3C" w:rsidRPr="00484F3C" w:rsidRDefault="00484F3C" w:rsidP="00292673">
      <w:r w:rsidRPr="00484F3C">
        <w:t xml:space="preserve">Istarsko veleučilište – Università Istriana di scienze applicate kao suvremena visokoškolska institucija provodi 4 studijska programa za redovne i izvanredne studente i to dva </w:t>
      </w:r>
      <w:r w:rsidR="00CF3C84">
        <w:t xml:space="preserve">stručna </w:t>
      </w:r>
      <w:r w:rsidRPr="00484F3C">
        <w:t>prijediplomsk</w:t>
      </w:r>
      <w:r w:rsidR="00CF3C84">
        <w:t>a</w:t>
      </w:r>
      <w:r w:rsidRPr="00484F3C">
        <w:t xml:space="preserve"> i dva</w:t>
      </w:r>
      <w:r w:rsidR="00CF3C84">
        <w:t xml:space="preserve"> stručna</w:t>
      </w:r>
      <w:r w:rsidRPr="00484F3C">
        <w:t xml:space="preserve"> diplomsk</w:t>
      </w:r>
      <w:r w:rsidR="00CF3C84">
        <w:t>a</w:t>
      </w:r>
      <w:r w:rsidRPr="00484F3C">
        <w:t xml:space="preserve"> studija.</w:t>
      </w:r>
      <w:r w:rsidRPr="00484F3C">
        <w:rPr>
          <w:rFonts w:eastAsia="Times New Roman"/>
          <w:lang w:val="en-US"/>
        </w:rPr>
        <w:t xml:space="preserve"> Nastavni plan i program uspješno se realizira </w:t>
      </w:r>
      <w:r w:rsidRPr="00484F3C">
        <w:t>na dvije lokacije Veleučilišta: Riva 4 i Preradovićeva 9D u Centru</w:t>
      </w:r>
      <w:r w:rsidR="001F12C4">
        <w:t xml:space="preserve"> za</w:t>
      </w:r>
      <w:r w:rsidRPr="00484F3C">
        <w:t xml:space="preserve"> istraživanj</w:t>
      </w:r>
      <w:r w:rsidR="001F12C4">
        <w:t>e</w:t>
      </w:r>
      <w:r w:rsidRPr="00484F3C">
        <w:t xml:space="preserve"> Metris</w:t>
      </w:r>
      <w:r w:rsidRPr="00484F3C">
        <w:rPr>
          <w:rFonts w:eastAsia="Times New Roman"/>
          <w:lang w:val="en-US"/>
        </w:rPr>
        <w:t>.</w:t>
      </w:r>
      <w:r w:rsidRPr="00484F3C">
        <w:t xml:space="preserve"> </w:t>
      </w:r>
    </w:p>
    <w:p w14:paraId="2AE85FDD" w14:textId="4B352276" w:rsidR="00BB273C" w:rsidRDefault="00484F3C" w:rsidP="00292673">
      <w:r w:rsidRPr="00484F3C">
        <w:t xml:space="preserve">Djelatnost Veleučilišta ostvaruje se u skladu s Zakonom o znanstvenoj djelatnosti i visokom  obrazovanju i Dopusnicama Ministarstva znanosti i obrazovanja za svaki studijski program te provode aktivnosti </w:t>
      </w:r>
      <w:r w:rsidR="00CF3C84">
        <w:t>praćenja Sustava osigur</w:t>
      </w:r>
      <w:r w:rsidR="001D335F">
        <w:t>a</w:t>
      </w:r>
      <w:r w:rsidR="00CF3C84">
        <w:t>nja kvalitete</w:t>
      </w:r>
      <w:r w:rsidR="00A63C7D">
        <w:t>.</w:t>
      </w:r>
    </w:p>
    <w:p w14:paraId="02FD598B" w14:textId="613DDD41" w:rsidR="00BB273C" w:rsidRDefault="00220053" w:rsidP="00292673">
      <w:r>
        <w:t>U Centru</w:t>
      </w:r>
      <w:r w:rsidR="001F12C4">
        <w:t xml:space="preserve"> za</w:t>
      </w:r>
      <w:r>
        <w:t xml:space="preserve"> istraživanj</w:t>
      </w:r>
      <w:r w:rsidR="001F12C4">
        <w:t>e</w:t>
      </w:r>
      <w:r>
        <w:t xml:space="preserve"> Metris p</w:t>
      </w:r>
      <w:r w:rsidR="00BB273C" w:rsidRPr="00484F3C">
        <w:t xml:space="preserve">rovode se aktivnosti laboratorijskih analiza sustava kvalitete, laboratorijske vježbe za studente, apliciraju novi projekti iz EU fondova. Rezultati </w:t>
      </w:r>
      <w:r>
        <w:t>stručno -</w:t>
      </w:r>
      <w:r w:rsidR="00BB273C" w:rsidRPr="00484F3C">
        <w:t xml:space="preserve">znanstvene aktivnosti dovode do prepoznavanja Veleučilišta kao partnera u provođenju </w:t>
      </w:r>
      <w:r>
        <w:t xml:space="preserve">budućih </w:t>
      </w:r>
      <w:r w:rsidR="00BB273C" w:rsidRPr="00484F3C">
        <w:t>projekata</w:t>
      </w:r>
      <w:r>
        <w:t xml:space="preserve"> te do s</w:t>
      </w:r>
      <w:r w:rsidR="00BB273C" w:rsidRPr="00484F3C">
        <w:t>ura</w:t>
      </w:r>
      <w:r w:rsidR="00BB273C">
        <w:t>dnj</w:t>
      </w:r>
      <w:r>
        <w:t>e</w:t>
      </w:r>
      <w:r w:rsidR="00BB273C" w:rsidRPr="00484F3C">
        <w:t xml:space="preserve"> s javnim i privatnim sektorom</w:t>
      </w:r>
      <w:r>
        <w:t xml:space="preserve">. S obzirom na planirane projekte provoditi će se </w:t>
      </w:r>
      <w:r w:rsidR="00BB273C" w:rsidRPr="00484F3C">
        <w:t>opremanje prostora i nabavk</w:t>
      </w:r>
      <w:r>
        <w:t>a</w:t>
      </w:r>
      <w:r w:rsidR="00BB273C" w:rsidRPr="00484F3C">
        <w:t xml:space="preserve"> sofisticirane opreme</w:t>
      </w:r>
      <w:r w:rsidR="0036671F">
        <w:t>. R</w:t>
      </w:r>
      <w:r w:rsidR="00BB273C" w:rsidRPr="00484F3C">
        <w:t>ezultate svojih istraživanja</w:t>
      </w:r>
      <w:r w:rsidR="0036671F">
        <w:t xml:space="preserve"> zaposlenici publiciraju</w:t>
      </w:r>
      <w:r w:rsidR="00BB273C" w:rsidRPr="00484F3C">
        <w:t xml:space="preserve"> u brojnim domaćim i međunarodnim časopisima, sudjeluju u brojnim stručnim skupovima</w:t>
      </w:r>
      <w:r w:rsidR="0036671F">
        <w:t xml:space="preserve"> i konferencijama</w:t>
      </w:r>
      <w:r w:rsidR="00BB4F7B">
        <w:t>.</w:t>
      </w:r>
    </w:p>
    <w:p w14:paraId="3D05522A" w14:textId="17BEF3BE" w:rsidR="00BB4F7B" w:rsidRDefault="00BB4F7B" w:rsidP="00292673">
      <w:r>
        <w:t>Veleučilište provodi sedam projekata, a u prijavi su tri nova projekta koja imaju odobrenje Povjerenstva Istarske županije.</w:t>
      </w:r>
    </w:p>
    <w:p w14:paraId="6104401F" w14:textId="5EF5823F" w:rsidR="000D5751" w:rsidRDefault="00A42176" w:rsidP="00A42176">
      <w:pPr>
        <w:autoSpaceDE w:val="0"/>
        <w:autoSpaceDN w:val="0"/>
        <w:adjustRightInd w:val="0"/>
        <w:spacing w:after="0" w:line="240" w:lineRule="auto"/>
        <w:rPr>
          <w:rFonts w:cs="Arial"/>
        </w:rPr>
      </w:pPr>
      <w:r w:rsidRPr="00A42176">
        <w:drawing>
          <wp:inline distT="0" distB="0" distL="0" distR="0" wp14:anchorId="7D8DBFB8" wp14:editId="7AF07875">
            <wp:extent cx="6181873" cy="14954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3999" cy="1495939"/>
                    </a:xfrm>
                    <a:prstGeom prst="rect">
                      <a:avLst/>
                    </a:prstGeom>
                    <a:noFill/>
                    <a:ln>
                      <a:noFill/>
                    </a:ln>
                  </pic:spPr>
                </pic:pic>
              </a:graphicData>
            </a:graphic>
          </wp:inline>
        </w:drawing>
      </w:r>
    </w:p>
    <w:p w14:paraId="0B929151" w14:textId="4F1DC54C" w:rsidR="00A42176" w:rsidRDefault="00A42176" w:rsidP="006B3B79">
      <w:pPr>
        <w:autoSpaceDE w:val="0"/>
        <w:autoSpaceDN w:val="0"/>
        <w:adjustRightInd w:val="0"/>
        <w:spacing w:after="0" w:line="240" w:lineRule="auto"/>
        <w:ind w:left="644"/>
        <w:rPr>
          <w:rFonts w:cs="Arial"/>
        </w:rPr>
      </w:pPr>
    </w:p>
    <w:p w14:paraId="4426D68A" w14:textId="77777777" w:rsidR="00A42176" w:rsidRDefault="00A42176" w:rsidP="006B3B79">
      <w:pPr>
        <w:autoSpaceDE w:val="0"/>
        <w:autoSpaceDN w:val="0"/>
        <w:adjustRightInd w:val="0"/>
        <w:spacing w:after="0" w:line="240" w:lineRule="auto"/>
        <w:ind w:left="644"/>
        <w:rPr>
          <w:rFonts w:cs="Arial"/>
        </w:rPr>
      </w:pPr>
    </w:p>
    <w:p w14:paraId="1E11DE1D" w14:textId="43031656" w:rsidR="000D5751" w:rsidRPr="00292673" w:rsidRDefault="000D5751" w:rsidP="006B3B79">
      <w:pPr>
        <w:autoSpaceDE w:val="0"/>
        <w:autoSpaceDN w:val="0"/>
        <w:adjustRightInd w:val="0"/>
        <w:spacing w:after="0" w:line="240" w:lineRule="auto"/>
        <w:ind w:left="644"/>
        <w:rPr>
          <w:rFonts w:cs="Arial"/>
          <w:b/>
        </w:rPr>
      </w:pPr>
      <w:r w:rsidRPr="00292673">
        <w:rPr>
          <w:rFonts w:cs="Arial"/>
          <w:b/>
        </w:rPr>
        <w:t>Plan prihoda</w:t>
      </w:r>
      <w:r w:rsidR="00292673" w:rsidRPr="00292673">
        <w:rPr>
          <w:rFonts w:cs="Arial"/>
          <w:b/>
        </w:rPr>
        <w:t>/rashoda</w:t>
      </w:r>
      <w:r w:rsidRPr="00292673">
        <w:rPr>
          <w:rFonts w:cs="Arial"/>
          <w:b/>
        </w:rPr>
        <w:t>:</w:t>
      </w:r>
    </w:p>
    <w:p w14:paraId="7B3A1A13" w14:textId="77777777" w:rsidR="00BB273C" w:rsidRDefault="00BB273C" w:rsidP="006B3B79">
      <w:pPr>
        <w:autoSpaceDE w:val="0"/>
        <w:autoSpaceDN w:val="0"/>
        <w:adjustRightInd w:val="0"/>
        <w:spacing w:after="0" w:line="240" w:lineRule="auto"/>
        <w:ind w:left="644"/>
        <w:rPr>
          <w:rFonts w:cs="Arial"/>
        </w:rPr>
      </w:pPr>
    </w:p>
    <w:p w14:paraId="7A5B1A5E" w14:textId="5E72BA4E" w:rsidR="000D5751" w:rsidRDefault="000D5751" w:rsidP="000D5751">
      <w:pPr>
        <w:autoSpaceDE w:val="0"/>
        <w:autoSpaceDN w:val="0"/>
        <w:adjustRightInd w:val="0"/>
        <w:spacing w:after="0" w:line="240" w:lineRule="auto"/>
        <w:ind w:left="360"/>
        <w:rPr>
          <w:rFonts w:cs="Arial"/>
        </w:rPr>
      </w:pPr>
      <w:r>
        <w:rPr>
          <w:rFonts w:cs="Arial"/>
        </w:rPr>
        <w:t xml:space="preserve">Izvor 1.1 Opći prihodi i primici </w:t>
      </w:r>
      <w:r w:rsidR="00A63C7D">
        <w:rPr>
          <w:rFonts w:cs="Arial"/>
        </w:rPr>
        <w:t>1.339.715,07</w:t>
      </w:r>
      <w:r>
        <w:rPr>
          <w:rFonts w:cs="Arial"/>
        </w:rPr>
        <w:t xml:space="preserve"> eur</w:t>
      </w:r>
      <w:r w:rsidR="00292673">
        <w:rPr>
          <w:rFonts w:cs="Arial"/>
        </w:rPr>
        <w:t>a</w:t>
      </w:r>
      <w:bookmarkStart w:id="1" w:name="_GoBack"/>
      <w:bookmarkEnd w:id="1"/>
    </w:p>
    <w:p w14:paraId="72622C22" w14:textId="09DF5D1D" w:rsidR="00A63C7D" w:rsidRDefault="00A63C7D" w:rsidP="000D5751">
      <w:pPr>
        <w:autoSpaceDE w:val="0"/>
        <w:autoSpaceDN w:val="0"/>
        <w:adjustRightInd w:val="0"/>
        <w:spacing w:after="0" w:line="240" w:lineRule="auto"/>
        <w:ind w:left="360"/>
        <w:rPr>
          <w:rFonts w:cs="Arial"/>
        </w:rPr>
      </w:pPr>
      <w:r>
        <w:rPr>
          <w:rFonts w:cs="Arial"/>
        </w:rPr>
        <w:t>Izvor 1.5 Prihodi za EU projekte 131.725,11 eura</w:t>
      </w:r>
    </w:p>
    <w:p w14:paraId="6FD6F22F" w14:textId="4B37953E" w:rsidR="000D5751" w:rsidRDefault="000D5751" w:rsidP="000D5751">
      <w:pPr>
        <w:autoSpaceDE w:val="0"/>
        <w:autoSpaceDN w:val="0"/>
        <w:adjustRightInd w:val="0"/>
        <w:spacing w:after="0" w:line="240" w:lineRule="auto"/>
        <w:ind w:left="360"/>
        <w:rPr>
          <w:rFonts w:cs="Arial"/>
        </w:rPr>
      </w:pPr>
      <w:r>
        <w:rPr>
          <w:rFonts w:cs="Arial"/>
        </w:rPr>
        <w:t>Izvor 3.</w:t>
      </w:r>
      <w:r w:rsidR="00A63C7D">
        <w:rPr>
          <w:rFonts w:cs="Arial"/>
        </w:rPr>
        <w:t>2</w:t>
      </w:r>
      <w:r>
        <w:rPr>
          <w:rFonts w:cs="Arial"/>
        </w:rPr>
        <w:t xml:space="preserve"> Vlastiti prihodi Metris </w:t>
      </w:r>
      <w:r w:rsidR="00A63C7D">
        <w:rPr>
          <w:rFonts w:cs="Arial"/>
        </w:rPr>
        <w:t>22</w:t>
      </w:r>
      <w:r>
        <w:rPr>
          <w:rFonts w:cs="Arial"/>
        </w:rPr>
        <w:t>.000,00 eur</w:t>
      </w:r>
      <w:r w:rsidR="00292673">
        <w:rPr>
          <w:rFonts w:cs="Arial"/>
        </w:rPr>
        <w:t>a</w:t>
      </w:r>
    </w:p>
    <w:p w14:paraId="520CFC9E" w14:textId="71F6C21B" w:rsidR="000D5751" w:rsidRDefault="000D5751" w:rsidP="000D5751">
      <w:pPr>
        <w:autoSpaceDE w:val="0"/>
        <w:autoSpaceDN w:val="0"/>
        <w:adjustRightInd w:val="0"/>
        <w:spacing w:after="0" w:line="240" w:lineRule="auto"/>
        <w:ind w:left="360"/>
        <w:rPr>
          <w:rFonts w:cs="Arial"/>
        </w:rPr>
      </w:pPr>
      <w:r>
        <w:rPr>
          <w:rFonts w:cs="Arial"/>
        </w:rPr>
        <w:t>Izvor 4.</w:t>
      </w:r>
      <w:r w:rsidR="00A63C7D">
        <w:rPr>
          <w:rFonts w:cs="Arial"/>
        </w:rPr>
        <w:t>7</w:t>
      </w:r>
      <w:r>
        <w:rPr>
          <w:rFonts w:cs="Arial"/>
        </w:rPr>
        <w:t xml:space="preserve"> Prihodi </w:t>
      </w:r>
      <w:r w:rsidR="00A63C7D">
        <w:rPr>
          <w:rFonts w:cs="Arial"/>
        </w:rPr>
        <w:t>za posebne namjene-</w:t>
      </w:r>
      <w:r>
        <w:rPr>
          <w:rFonts w:cs="Arial"/>
        </w:rPr>
        <w:t>od školarina 8</w:t>
      </w:r>
      <w:r w:rsidR="00A63C7D">
        <w:rPr>
          <w:rFonts w:cs="Arial"/>
        </w:rPr>
        <w:t>6</w:t>
      </w:r>
      <w:r>
        <w:rPr>
          <w:rFonts w:cs="Arial"/>
        </w:rPr>
        <w:t>.000,00 eur</w:t>
      </w:r>
      <w:r w:rsidR="00292673">
        <w:rPr>
          <w:rFonts w:cs="Arial"/>
        </w:rPr>
        <w:t>a</w:t>
      </w:r>
    </w:p>
    <w:p w14:paraId="42D8D0E5" w14:textId="7280C3B5" w:rsidR="000D5751" w:rsidRDefault="000D5751" w:rsidP="000D5751">
      <w:pPr>
        <w:autoSpaceDE w:val="0"/>
        <w:autoSpaceDN w:val="0"/>
        <w:adjustRightInd w:val="0"/>
        <w:spacing w:after="0" w:line="240" w:lineRule="auto"/>
        <w:ind w:left="360"/>
        <w:rPr>
          <w:rFonts w:cs="Arial"/>
        </w:rPr>
      </w:pPr>
      <w:r>
        <w:rPr>
          <w:rFonts w:cs="Arial"/>
        </w:rPr>
        <w:t>Izvor 5.</w:t>
      </w:r>
      <w:r w:rsidR="00A63C7D">
        <w:rPr>
          <w:rFonts w:cs="Arial"/>
        </w:rPr>
        <w:t>1 Programi EU 43.160,63</w:t>
      </w:r>
      <w:r>
        <w:rPr>
          <w:rFonts w:cs="Arial"/>
        </w:rPr>
        <w:t xml:space="preserve"> eur</w:t>
      </w:r>
      <w:r w:rsidR="00292673">
        <w:rPr>
          <w:rFonts w:cs="Arial"/>
        </w:rPr>
        <w:t>a</w:t>
      </w:r>
    </w:p>
    <w:p w14:paraId="50E0F1C9" w14:textId="6869FAAE" w:rsidR="00A63C7D" w:rsidRDefault="00A63C7D" w:rsidP="000D5751">
      <w:pPr>
        <w:autoSpaceDE w:val="0"/>
        <w:autoSpaceDN w:val="0"/>
        <w:adjustRightInd w:val="0"/>
        <w:spacing w:after="0" w:line="240" w:lineRule="auto"/>
        <w:ind w:left="360"/>
        <w:rPr>
          <w:rFonts w:cs="Arial"/>
        </w:rPr>
      </w:pPr>
      <w:r>
        <w:rPr>
          <w:rFonts w:cs="Arial"/>
        </w:rPr>
        <w:t>Izvor 5.3 Darovnice- Agencija za mobilnost i programe EU 45.</w:t>
      </w:r>
      <w:r w:rsidR="000672E5">
        <w:rPr>
          <w:rFonts w:cs="Arial"/>
        </w:rPr>
        <w:t>46</w:t>
      </w:r>
      <w:r>
        <w:rPr>
          <w:rFonts w:cs="Arial"/>
        </w:rPr>
        <w:t>5,04</w:t>
      </w:r>
      <w:r w:rsidR="000672E5">
        <w:rPr>
          <w:rFonts w:cs="Arial"/>
        </w:rPr>
        <w:t xml:space="preserve"> eura</w:t>
      </w:r>
    </w:p>
    <w:p w14:paraId="5C5E1989" w14:textId="005E6DEC" w:rsidR="000D5751" w:rsidRDefault="000D5751" w:rsidP="000D5751">
      <w:pPr>
        <w:autoSpaceDE w:val="0"/>
        <w:autoSpaceDN w:val="0"/>
        <w:adjustRightInd w:val="0"/>
        <w:spacing w:after="0" w:line="240" w:lineRule="auto"/>
        <w:ind w:left="360"/>
        <w:rPr>
          <w:rFonts w:cs="Arial"/>
        </w:rPr>
      </w:pPr>
      <w:r>
        <w:rPr>
          <w:rFonts w:cs="Arial"/>
        </w:rPr>
        <w:t>Izvor 5.6 Pr</w:t>
      </w:r>
      <w:r w:rsidR="000672E5">
        <w:rPr>
          <w:rFonts w:cs="Arial"/>
        </w:rPr>
        <w:t>i</w:t>
      </w:r>
      <w:r>
        <w:rPr>
          <w:rFonts w:cs="Arial"/>
        </w:rPr>
        <w:t xml:space="preserve">hodi od </w:t>
      </w:r>
      <w:r w:rsidR="00A63C7D">
        <w:rPr>
          <w:rFonts w:cs="Arial"/>
        </w:rPr>
        <w:t xml:space="preserve">Europskog socijalnog fonda + </w:t>
      </w:r>
      <w:r w:rsidR="00790D5F">
        <w:rPr>
          <w:rFonts w:cs="Arial"/>
        </w:rPr>
        <w:t>(</w:t>
      </w:r>
      <w:r>
        <w:rPr>
          <w:rFonts w:cs="Arial"/>
        </w:rPr>
        <w:t xml:space="preserve">za </w:t>
      </w:r>
      <w:r w:rsidR="00A63C7D">
        <w:rPr>
          <w:rFonts w:cs="Arial"/>
        </w:rPr>
        <w:t xml:space="preserve">STEM </w:t>
      </w:r>
      <w:r>
        <w:rPr>
          <w:rFonts w:cs="Arial"/>
        </w:rPr>
        <w:t>projekte</w:t>
      </w:r>
      <w:r w:rsidR="00790D5F">
        <w:rPr>
          <w:rFonts w:cs="Arial"/>
        </w:rPr>
        <w:t>) 27.930,00</w:t>
      </w:r>
      <w:r>
        <w:rPr>
          <w:rFonts w:cs="Arial"/>
        </w:rPr>
        <w:t xml:space="preserve"> eur</w:t>
      </w:r>
      <w:r w:rsidR="00292673">
        <w:rPr>
          <w:rFonts w:cs="Arial"/>
        </w:rPr>
        <w:t>a</w:t>
      </w:r>
    </w:p>
    <w:p w14:paraId="544D0E51" w14:textId="1974EBF9" w:rsidR="000D5751" w:rsidRDefault="000D5751" w:rsidP="000D5751">
      <w:pPr>
        <w:autoSpaceDE w:val="0"/>
        <w:autoSpaceDN w:val="0"/>
        <w:adjustRightInd w:val="0"/>
        <w:spacing w:after="0" w:line="240" w:lineRule="auto"/>
        <w:ind w:left="360"/>
        <w:rPr>
          <w:rFonts w:cs="Arial"/>
        </w:rPr>
      </w:pPr>
      <w:r>
        <w:rPr>
          <w:rFonts w:cs="Arial"/>
        </w:rPr>
        <w:t>Izvor 6.</w:t>
      </w:r>
      <w:r w:rsidR="00790D5F">
        <w:rPr>
          <w:rFonts w:cs="Arial"/>
        </w:rPr>
        <w:t>2</w:t>
      </w:r>
      <w:r>
        <w:rPr>
          <w:rFonts w:cs="Arial"/>
        </w:rPr>
        <w:t xml:space="preserve"> Donacije </w:t>
      </w:r>
      <w:r w:rsidR="00790D5F">
        <w:rPr>
          <w:rFonts w:cs="Arial"/>
        </w:rPr>
        <w:t>i osiguravajuća društva 32.709,92</w:t>
      </w:r>
      <w:r>
        <w:rPr>
          <w:rFonts w:cs="Arial"/>
        </w:rPr>
        <w:t xml:space="preserve"> eur</w:t>
      </w:r>
      <w:r w:rsidR="00292673">
        <w:rPr>
          <w:rFonts w:cs="Arial"/>
        </w:rPr>
        <w:t>a</w:t>
      </w:r>
    </w:p>
    <w:p w14:paraId="358D5F43" w14:textId="4FF14938" w:rsidR="00790D5F" w:rsidRDefault="00790D5F" w:rsidP="000D5751">
      <w:pPr>
        <w:autoSpaceDE w:val="0"/>
        <w:autoSpaceDN w:val="0"/>
        <w:adjustRightInd w:val="0"/>
        <w:spacing w:after="0" w:line="240" w:lineRule="auto"/>
        <w:ind w:left="360"/>
        <w:rPr>
          <w:rFonts w:cs="Arial"/>
        </w:rPr>
      </w:pPr>
      <w:r>
        <w:rPr>
          <w:rFonts w:cs="Arial"/>
        </w:rPr>
        <w:t>Izvor 9.1 Višak 773.351,23 eura</w:t>
      </w:r>
      <w:r w:rsidR="000672E5">
        <w:rPr>
          <w:rFonts w:cs="Arial"/>
        </w:rPr>
        <w:t xml:space="preserve"> neutrošena sredstva za ISTRAživački centar Metris</w:t>
      </w:r>
    </w:p>
    <w:p w14:paraId="30BBE6EC" w14:textId="77777777" w:rsidR="00790D5F" w:rsidRDefault="00790D5F" w:rsidP="000D5751">
      <w:pPr>
        <w:autoSpaceDE w:val="0"/>
        <w:autoSpaceDN w:val="0"/>
        <w:adjustRightInd w:val="0"/>
        <w:spacing w:after="0" w:line="240" w:lineRule="auto"/>
        <w:ind w:left="360"/>
        <w:rPr>
          <w:rFonts w:cs="Arial"/>
        </w:rPr>
      </w:pPr>
    </w:p>
    <w:p w14:paraId="56A78121" w14:textId="5725060F" w:rsidR="00BB273C" w:rsidRDefault="00BB273C" w:rsidP="000D5751">
      <w:pPr>
        <w:autoSpaceDE w:val="0"/>
        <w:autoSpaceDN w:val="0"/>
        <w:adjustRightInd w:val="0"/>
        <w:spacing w:after="0" w:line="240" w:lineRule="auto"/>
        <w:ind w:left="360"/>
        <w:rPr>
          <w:rFonts w:cs="Arial"/>
          <w:b/>
        </w:rPr>
      </w:pPr>
      <w:r w:rsidRPr="00BB4F7B">
        <w:rPr>
          <w:rFonts w:cs="Arial"/>
          <w:b/>
        </w:rPr>
        <w:t xml:space="preserve">Sveukupno </w:t>
      </w:r>
      <w:r w:rsidR="00845EF1">
        <w:rPr>
          <w:rFonts w:cs="Arial"/>
          <w:b/>
        </w:rPr>
        <w:t>2.502.057,00</w:t>
      </w:r>
      <w:r w:rsidRPr="00BB4F7B">
        <w:rPr>
          <w:rFonts w:cs="Arial"/>
          <w:b/>
        </w:rPr>
        <w:t xml:space="preserve"> eur</w:t>
      </w:r>
      <w:r w:rsidR="00292673">
        <w:rPr>
          <w:rFonts w:cs="Arial"/>
          <w:b/>
        </w:rPr>
        <w:t>a</w:t>
      </w:r>
    </w:p>
    <w:p w14:paraId="42665CCB" w14:textId="6C02AE70" w:rsidR="00A42176" w:rsidRDefault="00A42176" w:rsidP="000D5751">
      <w:pPr>
        <w:autoSpaceDE w:val="0"/>
        <w:autoSpaceDN w:val="0"/>
        <w:adjustRightInd w:val="0"/>
        <w:spacing w:after="0" w:line="240" w:lineRule="auto"/>
        <w:ind w:left="360"/>
        <w:rPr>
          <w:rFonts w:cs="Arial"/>
          <w:b/>
        </w:rPr>
      </w:pPr>
    </w:p>
    <w:p w14:paraId="3DEADE99" w14:textId="548B0967" w:rsidR="00A42176" w:rsidRPr="00BB4F7B" w:rsidRDefault="00A42176" w:rsidP="000D5751">
      <w:pPr>
        <w:autoSpaceDE w:val="0"/>
        <w:autoSpaceDN w:val="0"/>
        <w:adjustRightInd w:val="0"/>
        <w:spacing w:after="0" w:line="240" w:lineRule="auto"/>
        <w:ind w:left="360"/>
        <w:rPr>
          <w:rFonts w:cs="Arial"/>
          <w:b/>
        </w:rPr>
      </w:pPr>
    </w:p>
    <w:p w14:paraId="40BBCE73" w14:textId="77777777" w:rsidR="00484F3C" w:rsidRPr="00484F3C" w:rsidRDefault="00484F3C" w:rsidP="00484F3C">
      <w:pPr>
        <w:spacing w:line="240" w:lineRule="auto"/>
        <w:rPr>
          <w:rFonts w:cs="Arial"/>
        </w:rPr>
      </w:pPr>
    </w:p>
    <w:p w14:paraId="7FEBDFA0" w14:textId="7585BA67" w:rsidR="00484F3C" w:rsidRPr="00484F3C" w:rsidRDefault="00484F3C" w:rsidP="000054CF">
      <w:pPr>
        <w:pStyle w:val="Heading1"/>
        <w:rPr>
          <w:b w:val="0"/>
        </w:rPr>
      </w:pPr>
      <w:r w:rsidRPr="00484F3C">
        <w:rPr>
          <w:rFonts w:eastAsia="Times New Roman"/>
          <w:bCs/>
          <w:color w:val="000000"/>
          <w:lang w:eastAsia="en-GB"/>
        </w:rPr>
        <w:lastRenderedPageBreak/>
        <w:t>NAZIV PROGRAMA:</w:t>
      </w:r>
      <w:r w:rsidRPr="00484F3C">
        <w:t xml:space="preserve"> 2503 REDOVNA DJELATNOST</w:t>
      </w:r>
      <w:r w:rsidR="00845EF1">
        <w:t xml:space="preserve"> </w:t>
      </w:r>
      <w:r w:rsidRPr="00484F3C">
        <w:t xml:space="preserve"> ISTARSKOG VELEUČILIŠTA</w:t>
      </w:r>
    </w:p>
    <w:p w14:paraId="16EEF2C4" w14:textId="77777777" w:rsidR="00484F3C" w:rsidRPr="00484F3C" w:rsidRDefault="00484F3C" w:rsidP="00484F3C">
      <w:pPr>
        <w:pStyle w:val="NoSpacing"/>
        <w:ind w:left="644"/>
        <w:jc w:val="both"/>
        <w:rPr>
          <w:rFonts w:ascii="Arial" w:hAnsi="Arial" w:cs="Arial"/>
          <w:b/>
          <w:sz w:val="22"/>
          <w:szCs w:val="22"/>
        </w:rPr>
      </w:pPr>
    </w:p>
    <w:p w14:paraId="67E40392" w14:textId="0EB4D42A" w:rsidR="00484F3C" w:rsidRPr="00292673" w:rsidRDefault="00484F3C" w:rsidP="00292673">
      <w:r w:rsidRPr="00292673">
        <w:t>Izvori financiranja za realizaciju redovne djelatnosti za 202</w:t>
      </w:r>
      <w:r w:rsidR="00845EF1">
        <w:t>5</w:t>
      </w:r>
      <w:r w:rsidRPr="00292673">
        <w:t xml:space="preserve">. godinu čine sredstva Proračuna Istarske županije, vlastiti prihodi od školarina i izvođenja laboratorijskih usluga Centra </w:t>
      </w:r>
      <w:r w:rsidR="004B4FD0">
        <w:t xml:space="preserve">za </w:t>
      </w:r>
      <w:r w:rsidR="00AF5402" w:rsidRPr="00292673">
        <w:t>istraživanj</w:t>
      </w:r>
      <w:r w:rsidR="004B4FD0">
        <w:t>e</w:t>
      </w:r>
      <w:r w:rsidR="00AF5402" w:rsidRPr="00292673">
        <w:t xml:space="preserve"> </w:t>
      </w:r>
      <w:r w:rsidRPr="00292673">
        <w:t>Metris, sredstava iz projekata koje Veleučilište trenutno provodi</w:t>
      </w:r>
      <w:r w:rsidR="00BD47AC" w:rsidRPr="00292673">
        <w:t xml:space="preserve"> i donacija</w:t>
      </w:r>
      <w:r w:rsidR="00292673">
        <w:t>.</w:t>
      </w:r>
    </w:p>
    <w:p w14:paraId="7BE9ECD4" w14:textId="127E8945" w:rsidR="00526192" w:rsidRDefault="00526192" w:rsidP="00484F3C">
      <w:pPr>
        <w:pStyle w:val="NoSpacing"/>
        <w:ind w:left="644"/>
        <w:jc w:val="both"/>
        <w:rPr>
          <w:rFonts w:ascii="Arial" w:hAnsi="Arial" w:cs="Arial"/>
          <w:sz w:val="22"/>
          <w:szCs w:val="22"/>
        </w:rPr>
      </w:pPr>
    </w:p>
    <w:p w14:paraId="1B64C5F4" w14:textId="77777777" w:rsidR="00292673" w:rsidRDefault="00292673" w:rsidP="00484F3C">
      <w:pPr>
        <w:pStyle w:val="NoSpacing"/>
        <w:ind w:left="644"/>
        <w:jc w:val="both"/>
        <w:rPr>
          <w:rFonts w:ascii="Arial" w:hAnsi="Arial" w:cs="Arial"/>
          <w:sz w:val="22"/>
          <w:szCs w:val="22"/>
        </w:rPr>
      </w:pPr>
    </w:p>
    <w:p w14:paraId="4682756F" w14:textId="38EE9D0B" w:rsidR="00484F3C" w:rsidRPr="00484F3C" w:rsidRDefault="00484F3C" w:rsidP="000054CF">
      <w:pPr>
        <w:pStyle w:val="Heading2"/>
      </w:pPr>
      <w:r w:rsidRPr="00484F3C">
        <w:t xml:space="preserve">AKTIVNOST  </w:t>
      </w:r>
      <w:r w:rsidRPr="00484F3C">
        <w:rPr>
          <w:rFonts w:eastAsia="Times New Roman"/>
        </w:rPr>
        <w:t>A25031</w:t>
      </w:r>
      <w:r w:rsidR="00480DEB">
        <w:rPr>
          <w:rFonts w:eastAsia="Times New Roman"/>
        </w:rPr>
        <w:t>1</w:t>
      </w:r>
      <w:r w:rsidRPr="00484F3C">
        <w:rPr>
          <w:rFonts w:eastAsia="Times New Roman"/>
        </w:rPr>
        <w:t xml:space="preserve"> </w:t>
      </w:r>
      <w:r w:rsidR="00480DEB">
        <w:rPr>
          <w:rFonts w:eastAsia="Times New Roman"/>
        </w:rPr>
        <w:t>Rashodi za zaposlene</w:t>
      </w:r>
    </w:p>
    <w:p w14:paraId="7B8A4C7E" w14:textId="7BB4B2CB" w:rsidR="00BD47AC" w:rsidRPr="00BD47AC" w:rsidRDefault="00292673" w:rsidP="004B4FD0">
      <w:pPr>
        <w:jc w:val="left"/>
      </w:pPr>
      <w:r>
        <w:br/>
      </w:r>
      <w:r w:rsidR="00484F3C" w:rsidRPr="00BD47AC">
        <w:t>Iz sredstava koje osigurava Istarska županija financiraju se rashodi za zaposlene: plaće, doprinosi i ostali rashodi za zaposlene</w:t>
      </w:r>
      <w:r w:rsidR="00BD47AC">
        <w:t>. Planirana</w:t>
      </w:r>
      <w:r w:rsidR="00B6673B" w:rsidRPr="00BD47AC">
        <w:t xml:space="preserve"> sredstva u iznosu 1.</w:t>
      </w:r>
      <w:r w:rsidR="00845EF1">
        <w:t>012</w:t>
      </w:r>
      <w:r w:rsidR="00B6673B" w:rsidRPr="00BD47AC">
        <w:t>.000,00 eur</w:t>
      </w:r>
      <w:r>
        <w:t>a</w:t>
      </w:r>
      <w:r w:rsidR="00BD47AC">
        <w:t xml:space="preserve"> </w:t>
      </w:r>
      <w:r w:rsidR="00BD47AC" w:rsidRPr="00BD47AC">
        <w:t>manj</w:t>
      </w:r>
      <w:r w:rsidR="00BD47AC">
        <w:t>a</w:t>
      </w:r>
      <w:r w:rsidR="00BD47AC" w:rsidRPr="00BD47AC">
        <w:t xml:space="preserve"> su za </w:t>
      </w:r>
      <w:r w:rsidR="00845EF1">
        <w:t>124.000</w:t>
      </w:r>
      <w:r w:rsidR="00BD47AC" w:rsidRPr="00BD47AC">
        <w:t>,00 eur</w:t>
      </w:r>
      <w:r>
        <w:t>a</w:t>
      </w:r>
      <w:r w:rsidR="00BD47AC" w:rsidRPr="00BD47AC">
        <w:t xml:space="preserve"> u odnosu na </w:t>
      </w:r>
      <w:r w:rsidR="00845EF1">
        <w:t>1. Izmjene i dopune</w:t>
      </w:r>
      <w:r w:rsidR="00BD47AC" w:rsidRPr="00BD47AC">
        <w:t xml:space="preserve"> iz razloga financiranja plaća iz projekata: BusCARD (</w:t>
      </w:r>
      <w:r w:rsidR="004B4FD0">
        <w:t xml:space="preserve"> </w:t>
      </w:r>
      <w:r w:rsidR="00BD47AC" w:rsidRPr="00BD47AC">
        <w:t>2 zaposlenika), ISTRAživački centar METRIS (2 zaposlenika),  RESONANCE (dio plaće za 3 zaposlenika), I-STEM Sinergijom do razvoja STEM-a u Istri (dio plaće za 3 zaposlenika) te STEAM Kreatori spajaju znanost i umjetnost (dio plaće za 2 zaposlenika).</w:t>
      </w:r>
    </w:p>
    <w:p w14:paraId="5A6F12E0" w14:textId="77777777" w:rsidR="00480DEB" w:rsidRDefault="00480DEB" w:rsidP="00484F3C">
      <w:pPr>
        <w:pStyle w:val="NoSpacing"/>
        <w:ind w:left="1080"/>
        <w:jc w:val="both"/>
        <w:rPr>
          <w:rFonts w:ascii="Arial" w:hAnsi="Arial" w:cs="Arial"/>
          <w:sz w:val="22"/>
          <w:szCs w:val="22"/>
        </w:rPr>
      </w:pPr>
    </w:p>
    <w:p w14:paraId="2C29A1C5" w14:textId="77777777" w:rsidR="00480DEB" w:rsidRPr="00480DEB" w:rsidRDefault="00480DEB" w:rsidP="000054CF">
      <w:pPr>
        <w:pStyle w:val="Heading2"/>
      </w:pPr>
      <w:r w:rsidRPr="00484F3C">
        <w:t xml:space="preserve">AKTIVNOST  </w:t>
      </w:r>
      <w:r w:rsidRPr="00484F3C">
        <w:rPr>
          <w:rFonts w:eastAsia="Times New Roman"/>
        </w:rPr>
        <w:t>A25031</w:t>
      </w:r>
      <w:r>
        <w:rPr>
          <w:rFonts w:eastAsia="Times New Roman"/>
        </w:rPr>
        <w:t>2 Materijalni rashodi</w:t>
      </w:r>
    </w:p>
    <w:p w14:paraId="334CF494" w14:textId="2300E9BB" w:rsidR="00292673" w:rsidRDefault="00292673" w:rsidP="00292673">
      <w:r>
        <w:br/>
      </w:r>
      <w:r w:rsidR="00480DEB" w:rsidRPr="00484F3C">
        <w:t xml:space="preserve">Iz sredstava koje osigurava Istarska županija </w:t>
      </w:r>
      <w:r w:rsidR="00480DEB">
        <w:t>financiraju se</w:t>
      </w:r>
      <w:r w:rsidR="00484F3C" w:rsidRPr="00484F3C">
        <w:t xml:space="preserve"> materijalni rashodi: </w:t>
      </w:r>
      <w:r w:rsidR="00BD47AC">
        <w:t xml:space="preserve">Planirana sredstva </w:t>
      </w:r>
      <w:r w:rsidR="000054CF">
        <w:t>povećana su</w:t>
      </w:r>
      <w:r w:rsidR="00845EF1">
        <w:t xml:space="preserve"> za 70.520,14 eura</w:t>
      </w:r>
      <w:r w:rsidR="000054CF">
        <w:t xml:space="preserve"> u donosu na </w:t>
      </w:r>
      <w:r w:rsidR="00845EF1">
        <w:t>1. Izmjene i dopune</w:t>
      </w:r>
      <w:r w:rsidR="00845EF1" w:rsidRPr="00BD47AC">
        <w:t xml:space="preserve"> </w:t>
      </w:r>
      <w:r w:rsidR="000054CF">
        <w:t>te</w:t>
      </w:r>
      <w:r w:rsidR="00BD47AC">
        <w:t xml:space="preserve"> </w:t>
      </w:r>
      <w:r w:rsidR="00845EF1">
        <w:t xml:space="preserve">sad </w:t>
      </w:r>
      <w:r w:rsidR="00BD47AC">
        <w:t>iznos</w:t>
      </w:r>
      <w:r w:rsidR="000054CF">
        <w:t>e</w:t>
      </w:r>
      <w:r w:rsidR="00BD47AC">
        <w:t xml:space="preserve"> </w:t>
      </w:r>
      <w:r w:rsidR="00845EF1">
        <w:t>189.700,00</w:t>
      </w:r>
      <w:r w:rsidR="00BD47AC">
        <w:t xml:space="preserve"> eur</w:t>
      </w:r>
      <w:r>
        <w:t>a</w:t>
      </w:r>
      <w:r w:rsidR="00BD47AC">
        <w:t xml:space="preserve"> </w:t>
      </w:r>
      <w:r w:rsidR="000054CF">
        <w:t>zbog</w:t>
      </w:r>
      <w:r w:rsidR="00845EF1">
        <w:t xml:space="preserve"> djelomično</w:t>
      </w:r>
      <w:r w:rsidR="000054CF">
        <w:t xml:space="preserve"> uključene </w:t>
      </w:r>
      <w:r w:rsidR="00BD47AC">
        <w:t>razlik</w:t>
      </w:r>
      <w:r w:rsidR="000054CF">
        <w:t>e</w:t>
      </w:r>
      <w:r w:rsidR="00845EF1">
        <w:t xml:space="preserve"> umanjenih</w:t>
      </w:r>
      <w:r w:rsidR="00BD47AC">
        <w:t xml:space="preserve"> rashoda za zaposlene</w:t>
      </w:r>
      <w:r>
        <w:t>.</w:t>
      </w:r>
    </w:p>
    <w:p w14:paraId="11E92842" w14:textId="56D1F317" w:rsidR="000054CF" w:rsidRDefault="000054CF" w:rsidP="00292673">
      <w:r w:rsidRPr="00484F3C">
        <w:t>Iz sredstava koje Veleučilište osigura redovnom naplatom od školarina  djelomično se financiraju materijalni  rashodi za redovno poslovanje</w:t>
      </w:r>
      <w:r w:rsidR="00845EF1">
        <w:t>.</w:t>
      </w:r>
      <w:r w:rsidRPr="00484F3C">
        <w:t xml:space="preserve"> </w:t>
      </w:r>
      <w:r>
        <w:t xml:space="preserve">Planirana sredstva </w:t>
      </w:r>
      <w:r w:rsidR="00845EF1">
        <w:t>uvećana su za 6.000,00 eura u odnosu na 1. Izmjene i dopune, te sad iznose 86.000,00 eura.</w:t>
      </w:r>
    </w:p>
    <w:p w14:paraId="4F67A986" w14:textId="4E7A0B6B" w:rsidR="00516BFE" w:rsidRPr="00292673" w:rsidRDefault="00516BFE" w:rsidP="00292673">
      <w:r>
        <w:t>Osiguravajuće društvo prihvatilo je prijavu štete na opremi u centru Metris, refundiralo štetu u iznosu 16.509,92 eura koju smo vratili u Proračun Istarske županije.</w:t>
      </w:r>
    </w:p>
    <w:p w14:paraId="5B0A0C22" w14:textId="2B8062DF" w:rsidR="000054CF" w:rsidRDefault="000054CF" w:rsidP="000054CF">
      <w:pPr>
        <w:pStyle w:val="NoSpacing"/>
        <w:ind w:left="1080"/>
        <w:jc w:val="both"/>
        <w:rPr>
          <w:rFonts w:ascii="Arial" w:hAnsi="Arial" w:cs="Arial"/>
          <w:sz w:val="22"/>
          <w:szCs w:val="22"/>
        </w:rPr>
      </w:pPr>
    </w:p>
    <w:p w14:paraId="18026AF2" w14:textId="22CE65AD" w:rsidR="000054CF" w:rsidRPr="000054CF" w:rsidRDefault="000054CF" w:rsidP="000054CF">
      <w:pPr>
        <w:pStyle w:val="Heading2"/>
        <w:rPr>
          <w:rFonts w:eastAsia="Times New Roman"/>
        </w:rPr>
      </w:pPr>
      <w:r>
        <w:rPr>
          <w:rFonts w:eastAsia="Times New Roman"/>
        </w:rPr>
        <w:t xml:space="preserve">AKTIVNOST </w:t>
      </w:r>
      <w:r w:rsidR="00214D18">
        <w:rPr>
          <w:rFonts w:eastAsia="Times New Roman"/>
        </w:rPr>
        <w:t>A250306</w:t>
      </w:r>
      <w:r w:rsidRPr="000054CF">
        <w:rPr>
          <w:rFonts w:eastAsia="Times New Roman"/>
        </w:rPr>
        <w:t xml:space="preserve">: </w:t>
      </w:r>
      <w:r w:rsidRPr="000054CF">
        <w:rPr>
          <w:shd w:val="clear" w:color="auto" w:fill="FFFFFF"/>
        </w:rPr>
        <w:t>EU PROJEKT: ERASMUS+ PROGRAM MOBILNOST</w:t>
      </w:r>
    </w:p>
    <w:p w14:paraId="2FCD8A07" w14:textId="7C0E74A3" w:rsidR="000054CF" w:rsidRDefault="00292673" w:rsidP="00292673">
      <w:r>
        <w:br/>
      </w:r>
      <w:r w:rsidR="000054CF" w:rsidRPr="00484F3C">
        <w:t>Veleučilište kontinuirano se prijavljuje  na nove natječaje (KA131) za programska razdoblja i uspješno provodi mobilnost studenata, nastavnog i nenastavnog osoblja.</w:t>
      </w:r>
      <w:r w:rsidR="00363B2A">
        <w:t xml:space="preserve"> U ovim izmjenama i dopunama planiran je prijenos viška sredstava Agencije za mobilnost i programe EU u iznosu 29.423,09 eura te je ostvarena veća mobilnost od planirane. </w:t>
      </w:r>
    </w:p>
    <w:p w14:paraId="519D7B16" w14:textId="77777777" w:rsidR="00573AAE" w:rsidRDefault="00573AAE" w:rsidP="00292673"/>
    <w:p w14:paraId="090F1BFA" w14:textId="63A9AA4E" w:rsidR="00573AAE" w:rsidRDefault="00573AAE" w:rsidP="00573AAE">
      <w:pPr>
        <w:ind w:firstLine="360"/>
        <w:rPr>
          <w:b/>
        </w:rPr>
      </w:pPr>
      <w:r w:rsidRPr="00573AAE">
        <w:rPr>
          <w:b/>
        </w:rPr>
        <w:t>1.4.</w:t>
      </w:r>
      <w:r>
        <w:rPr>
          <w:b/>
        </w:rPr>
        <w:tab/>
      </w:r>
      <w:r w:rsidRPr="00573AAE">
        <w:rPr>
          <w:rFonts w:eastAsia="Times New Roman"/>
          <w:b/>
        </w:rPr>
        <w:t>AKTIVNOST A250320:</w:t>
      </w:r>
      <w:r>
        <w:rPr>
          <w:rFonts w:eastAsia="Times New Roman"/>
        </w:rPr>
        <w:t xml:space="preserve"> </w:t>
      </w:r>
      <w:r>
        <w:rPr>
          <w:b/>
        </w:rPr>
        <w:t>Cjeloživotno obrazovanje</w:t>
      </w:r>
    </w:p>
    <w:p w14:paraId="75EA51DB" w14:textId="3F10B4D0" w:rsidR="00573AAE" w:rsidRPr="00484F3C" w:rsidRDefault="00573AAE" w:rsidP="00292673">
      <w:r w:rsidRPr="00573AAE">
        <w:t>Od planiranih sredstava</w:t>
      </w:r>
      <w:r>
        <w:t xml:space="preserve"> u iznosu 30.000,00 eura</w:t>
      </w:r>
      <w:r w:rsidR="00516BFE">
        <w:t xml:space="preserve"> osmišljen</w:t>
      </w:r>
      <w:r>
        <w:t xml:space="preserve"> je </w:t>
      </w:r>
      <w:r w:rsidR="004B4FD0">
        <w:t>P</w:t>
      </w:r>
      <w:r>
        <w:t>rogram cjeloživo</w:t>
      </w:r>
      <w:r w:rsidR="00516BFE">
        <w:t>tnog obrazovanja e-sport u iznosu 26.000,00 eur</w:t>
      </w:r>
      <w:r w:rsidR="004B4FD0">
        <w:t>a</w:t>
      </w:r>
      <w:r w:rsidR="00516BFE">
        <w:t>.</w:t>
      </w:r>
    </w:p>
    <w:p w14:paraId="47904002" w14:textId="03F46A77" w:rsidR="00214D18" w:rsidRDefault="00214D18" w:rsidP="000054CF">
      <w:pPr>
        <w:spacing w:after="0" w:line="240" w:lineRule="auto"/>
        <w:ind w:left="644"/>
        <w:rPr>
          <w:rFonts w:cs="Arial"/>
        </w:rPr>
      </w:pPr>
    </w:p>
    <w:p w14:paraId="3AE5FC6A" w14:textId="3914068F" w:rsidR="000054CF" w:rsidRDefault="00573AAE" w:rsidP="00573AAE">
      <w:pPr>
        <w:pStyle w:val="Heading2"/>
        <w:numPr>
          <w:ilvl w:val="1"/>
          <w:numId w:val="18"/>
        </w:numPr>
        <w:rPr>
          <w:rFonts w:eastAsia="Times New Roman"/>
        </w:rPr>
      </w:pPr>
      <w:r>
        <w:rPr>
          <w:rFonts w:eastAsia="Times New Roman"/>
        </w:rPr>
        <w:t xml:space="preserve"> </w:t>
      </w:r>
      <w:r>
        <w:rPr>
          <w:rFonts w:eastAsia="Times New Roman"/>
        </w:rPr>
        <w:tab/>
      </w:r>
      <w:r w:rsidR="00214D18">
        <w:rPr>
          <w:rFonts w:eastAsia="Times New Roman"/>
        </w:rPr>
        <w:t>TEKUĆI PROJEKT T25032</w:t>
      </w:r>
      <w:r w:rsidR="00363B2A">
        <w:rPr>
          <w:rFonts w:eastAsia="Times New Roman"/>
        </w:rPr>
        <w:t>1</w:t>
      </w:r>
      <w:r w:rsidR="00214D18">
        <w:rPr>
          <w:rFonts w:eastAsia="Times New Roman"/>
        </w:rPr>
        <w:t xml:space="preserve"> JADRANKO </w:t>
      </w:r>
      <w:r w:rsidR="00363B2A">
        <w:rPr>
          <w:rFonts w:eastAsia="Times New Roman"/>
        </w:rPr>
        <w:t>2</w:t>
      </w:r>
      <w:r w:rsidR="00214D18">
        <w:rPr>
          <w:rFonts w:eastAsia="Times New Roman"/>
        </w:rPr>
        <w:t>.0</w:t>
      </w:r>
    </w:p>
    <w:p w14:paraId="033BFF8C" w14:textId="2FC74D11" w:rsidR="00214D18" w:rsidRDefault="00214D18" w:rsidP="00214D18"/>
    <w:p w14:paraId="0BE4494B" w14:textId="7EF56B32" w:rsidR="00214D18" w:rsidRPr="00214D18" w:rsidRDefault="00214D18" w:rsidP="00292673">
      <w:r w:rsidRPr="00214D18">
        <w:t xml:space="preserve">Jadranko </w:t>
      </w:r>
      <w:r w:rsidR="00363B2A">
        <w:t>2</w:t>
      </w:r>
      <w:r w:rsidRPr="00214D18">
        <w:t>.0</w:t>
      </w:r>
      <w:r w:rsidR="00363B2A">
        <w:t xml:space="preserve"> odvija se predviđenom dinamikom i utrošiti će se sva sredstva u </w:t>
      </w:r>
      <w:r w:rsidR="004B4FD0">
        <w:t>i</w:t>
      </w:r>
      <w:r w:rsidR="00363B2A">
        <w:t xml:space="preserve">znosu 16.200,00 eura iz izvora </w:t>
      </w:r>
      <w:r>
        <w:t xml:space="preserve">financiranja donacija </w:t>
      </w:r>
      <w:r w:rsidRPr="00214D18">
        <w:t>Calucem d.o.o.</w:t>
      </w:r>
      <w:r>
        <w:t xml:space="preserve"> </w:t>
      </w:r>
    </w:p>
    <w:p w14:paraId="6DF6D26D" w14:textId="77777777" w:rsidR="000054CF" w:rsidRPr="00484F3C" w:rsidRDefault="000054CF" w:rsidP="000054CF">
      <w:pPr>
        <w:pStyle w:val="NoSpacing"/>
        <w:ind w:left="708"/>
        <w:jc w:val="both"/>
        <w:rPr>
          <w:rFonts w:ascii="Arial" w:hAnsi="Arial" w:cs="Arial"/>
          <w:sz w:val="22"/>
          <w:szCs w:val="22"/>
        </w:rPr>
      </w:pPr>
    </w:p>
    <w:p w14:paraId="6315695F" w14:textId="486FDDD9" w:rsidR="000054CF" w:rsidRPr="00484F3C" w:rsidRDefault="000054CF" w:rsidP="00214D18">
      <w:pPr>
        <w:pStyle w:val="Heading1"/>
      </w:pPr>
      <w:r w:rsidRPr="00484F3C">
        <w:rPr>
          <w:rFonts w:eastAsia="Times New Roman"/>
          <w:bCs/>
          <w:lang w:eastAsia="en-GB"/>
        </w:rPr>
        <w:lastRenderedPageBreak/>
        <w:t>NAZIV PROGRAMA:</w:t>
      </w:r>
      <w:r w:rsidRPr="00484F3C">
        <w:t xml:space="preserve"> 250</w:t>
      </w:r>
      <w:r>
        <w:t>5</w:t>
      </w:r>
      <w:r w:rsidRPr="00484F3C">
        <w:t xml:space="preserve"> </w:t>
      </w:r>
      <w:r w:rsidRPr="00484F3C">
        <w:rPr>
          <w:rFonts w:eastAsia="Times New Roman"/>
        </w:rPr>
        <w:t>Centar istraživanja METRIS</w:t>
      </w:r>
    </w:p>
    <w:p w14:paraId="6D3F675C" w14:textId="77777777" w:rsidR="00BD47AC" w:rsidRPr="00484F3C" w:rsidRDefault="00BD47AC" w:rsidP="00BD47AC">
      <w:pPr>
        <w:pStyle w:val="NoSpacing"/>
        <w:ind w:left="1080"/>
        <w:jc w:val="both"/>
        <w:rPr>
          <w:rFonts w:ascii="Arial" w:hAnsi="Arial" w:cs="Arial"/>
          <w:sz w:val="22"/>
          <w:szCs w:val="22"/>
        </w:rPr>
      </w:pPr>
    </w:p>
    <w:p w14:paraId="383F2373" w14:textId="552FA27D" w:rsidR="00484F3C" w:rsidRPr="00480DEB" w:rsidRDefault="00484F3C" w:rsidP="00480DEB">
      <w:pPr>
        <w:pStyle w:val="NoSpacing"/>
        <w:ind w:left="1080"/>
        <w:jc w:val="both"/>
        <w:rPr>
          <w:rFonts w:ascii="Arial" w:hAnsi="Arial" w:cs="Arial"/>
          <w:sz w:val="22"/>
          <w:szCs w:val="22"/>
        </w:rPr>
      </w:pPr>
    </w:p>
    <w:p w14:paraId="36E908E1" w14:textId="77777777" w:rsidR="00136515" w:rsidRDefault="00136515" w:rsidP="00136515">
      <w:pPr>
        <w:rPr>
          <w:rFonts w:cs="Arial"/>
        </w:rPr>
      </w:pPr>
      <w:r>
        <w:t>Iz sredstava koje osigurava Istarska županija financiraju se materijalni rashodi. Planirana sredstva povećana su za 33.000,00 eura zbog djelomično uključene razlike umanjenih rashoda za zaposlene, te sad iznose 99.400,00 eura.</w:t>
      </w:r>
    </w:p>
    <w:p w14:paraId="03959E66" w14:textId="4373EF44" w:rsidR="00136515" w:rsidRDefault="00136515" w:rsidP="00136515">
      <w:r>
        <w:t xml:space="preserve">Iz sredstava koje Veleučilište osigurava  naplatom usluga Centra za istraživanje Metris djelomično se financiraju materijalni  rashodi za redovno poslovanje.  Planirana sredstva umanjena su za 50.000,00 eura zbog manjeg obima izvršenih usluga radi stanja u industriji,  te sad iznose 22.000,00 eura. Međutim, povećava se aktivnost prijave na EU fondove, te  se trenutno u evaluaciji nalaze 3 velika projekta ( dva iz </w:t>
      </w:r>
      <w:r w:rsidR="00E75EB8">
        <w:t xml:space="preserve">Programa međuregionalne suradnje </w:t>
      </w:r>
      <w:r>
        <w:t xml:space="preserve"> INTERREG Hrvatska -Italija i jedan iz Programa dodjele za projekte kolaborativnih znanstvenih istraživanja</w:t>
      </w:r>
      <w:r w:rsidR="00E75EB8">
        <w:t>)</w:t>
      </w:r>
      <w:r>
        <w:t>, sve u suradnji s poduzetnicima.</w:t>
      </w:r>
    </w:p>
    <w:p w14:paraId="10FD27E4" w14:textId="2122668F" w:rsidR="00214D18" w:rsidRPr="00484F3C" w:rsidRDefault="00214D18" w:rsidP="00214D18">
      <w:pPr>
        <w:pStyle w:val="Heading1"/>
      </w:pPr>
      <w:r w:rsidRPr="00484F3C">
        <w:rPr>
          <w:rFonts w:eastAsia="Times New Roman"/>
          <w:bCs/>
          <w:lang w:eastAsia="en-GB"/>
        </w:rPr>
        <w:t>NAZIV PROGRAMA:</w:t>
      </w:r>
      <w:r w:rsidRPr="00484F3C">
        <w:t xml:space="preserve"> </w:t>
      </w:r>
      <w:r>
        <w:t>9213 EU PROJEKTI U ŠKOLSTVU</w:t>
      </w:r>
    </w:p>
    <w:p w14:paraId="6C4793C7" w14:textId="77777777" w:rsidR="00214D18" w:rsidRPr="00484F3C" w:rsidRDefault="00214D18" w:rsidP="00484F3C">
      <w:pPr>
        <w:pStyle w:val="NoSpacing"/>
        <w:ind w:left="1080"/>
        <w:jc w:val="both"/>
        <w:rPr>
          <w:rFonts w:ascii="Arial" w:hAnsi="Arial" w:cs="Arial"/>
          <w:sz w:val="22"/>
          <w:szCs w:val="22"/>
        </w:rPr>
      </w:pPr>
    </w:p>
    <w:p w14:paraId="2864B101" w14:textId="788D4AF0" w:rsidR="00214D18" w:rsidRPr="00214D18" w:rsidRDefault="00214D18" w:rsidP="00214D18">
      <w:pPr>
        <w:pStyle w:val="Heading2"/>
        <w:numPr>
          <w:ilvl w:val="0"/>
          <w:numId w:val="0"/>
        </w:numPr>
        <w:ind w:left="720"/>
        <w:rPr>
          <w:rFonts w:cs="Arial"/>
          <w:szCs w:val="22"/>
        </w:rPr>
      </w:pPr>
      <w:r>
        <w:rPr>
          <w:rFonts w:cs="Arial"/>
          <w:szCs w:val="22"/>
        </w:rPr>
        <w:t>3.1.</w:t>
      </w:r>
      <w:r w:rsidR="00484F3C" w:rsidRPr="00484F3C">
        <w:rPr>
          <w:rFonts w:cs="Arial"/>
          <w:szCs w:val="22"/>
        </w:rPr>
        <w:t xml:space="preserve">  </w:t>
      </w:r>
      <w:r>
        <w:rPr>
          <w:rFonts w:eastAsia="Times New Roman"/>
        </w:rPr>
        <w:t>TEKUĆI PROJEKT T921312 RESONANCE</w:t>
      </w:r>
    </w:p>
    <w:p w14:paraId="1D0EE3BF" w14:textId="77777777" w:rsidR="00214D18" w:rsidRPr="00214D18" w:rsidRDefault="00214D18" w:rsidP="00214D18"/>
    <w:p w14:paraId="6D48333A" w14:textId="305E7485" w:rsidR="00484F3C" w:rsidRPr="00292673" w:rsidRDefault="00214D18" w:rsidP="00292673">
      <w:r>
        <w:t xml:space="preserve">Iz sredstava </w:t>
      </w:r>
      <w:r w:rsidR="00D65313">
        <w:t xml:space="preserve">koje osigurava Županija </w:t>
      </w:r>
      <w:r>
        <w:t xml:space="preserve">financiraju </w:t>
      </w:r>
      <w:r w:rsidR="00D65313">
        <w:t xml:space="preserve">se </w:t>
      </w:r>
      <w:r>
        <w:t xml:space="preserve">djelomično rashodi za zaposlene </w:t>
      </w:r>
      <w:r w:rsidR="00D65313">
        <w:t>i</w:t>
      </w:r>
      <w:r>
        <w:t xml:space="preserve"> materijalni rashodi</w:t>
      </w:r>
      <w:r w:rsidR="00D65313">
        <w:t xml:space="preserve">, iznos je 12.615,07 eura. </w:t>
      </w:r>
      <w:r>
        <w:t xml:space="preserve"> Iz izvora </w:t>
      </w:r>
      <w:r w:rsidR="00D65313">
        <w:t xml:space="preserve">predfinanciranja umanjen je iznos za 20.277,17 eura te sad iznosi 30.1836,11 eura. Po primitku </w:t>
      </w:r>
      <w:r w:rsidR="004B4FD0">
        <w:t xml:space="preserve">sredstava </w:t>
      </w:r>
      <w:r w:rsidR="00867F39">
        <w:t>iz</w:t>
      </w:r>
      <w:r w:rsidR="00D65313">
        <w:t xml:space="preserve"> </w:t>
      </w:r>
      <w:r w:rsidR="005D03EC">
        <w:t xml:space="preserve">Europskih fondova </w:t>
      </w:r>
      <w:r w:rsidR="004B4FD0">
        <w:t>izvršiti će se povrat u P</w:t>
      </w:r>
      <w:r w:rsidR="00867F39">
        <w:t>roračun Istarske županije.</w:t>
      </w:r>
    </w:p>
    <w:p w14:paraId="05E228EB" w14:textId="77777777" w:rsidR="00484F3C" w:rsidRPr="00484F3C" w:rsidRDefault="00484F3C" w:rsidP="00484F3C">
      <w:pPr>
        <w:pStyle w:val="NoSpacing"/>
        <w:ind w:left="708"/>
        <w:jc w:val="both"/>
        <w:rPr>
          <w:rFonts w:ascii="Arial" w:hAnsi="Arial" w:cs="Arial"/>
          <w:sz w:val="22"/>
          <w:szCs w:val="22"/>
        </w:rPr>
      </w:pPr>
    </w:p>
    <w:p w14:paraId="0E0EF3DD" w14:textId="3F3D7E65" w:rsidR="00214D18" w:rsidRDefault="005D03EC" w:rsidP="005D03EC">
      <w:pPr>
        <w:pStyle w:val="Heading2"/>
        <w:numPr>
          <w:ilvl w:val="0"/>
          <w:numId w:val="0"/>
        </w:numPr>
        <w:ind w:left="720"/>
        <w:rPr>
          <w:rFonts w:cs="Arial"/>
          <w:b w:val="0"/>
          <w:szCs w:val="22"/>
        </w:rPr>
      </w:pPr>
      <w:r>
        <w:rPr>
          <w:rFonts w:cs="Arial"/>
          <w:szCs w:val="22"/>
        </w:rPr>
        <w:t>3.2.</w:t>
      </w:r>
      <w:r w:rsidRPr="00484F3C">
        <w:rPr>
          <w:rFonts w:cs="Arial"/>
          <w:szCs w:val="22"/>
        </w:rPr>
        <w:t xml:space="preserve">  </w:t>
      </w:r>
      <w:r>
        <w:rPr>
          <w:rFonts w:eastAsia="Times New Roman"/>
        </w:rPr>
        <w:t>TEKUĆI PROJEKT T921313 BusCARD 4.0 Iot</w:t>
      </w:r>
    </w:p>
    <w:p w14:paraId="28745CF4" w14:textId="131EBE5B" w:rsidR="00214D18" w:rsidRDefault="00214D18" w:rsidP="00484F3C">
      <w:pPr>
        <w:pStyle w:val="NoSpacing"/>
        <w:ind w:left="644"/>
        <w:jc w:val="both"/>
        <w:rPr>
          <w:rFonts w:ascii="Arial" w:hAnsi="Arial" w:cs="Arial"/>
          <w:b/>
          <w:sz w:val="22"/>
          <w:szCs w:val="22"/>
        </w:rPr>
      </w:pPr>
    </w:p>
    <w:p w14:paraId="4A806E7E" w14:textId="77777777" w:rsidR="001F12C4" w:rsidRPr="00292673" w:rsidRDefault="005D03EC" w:rsidP="001F12C4">
      <w:r>
        <w:t xml:space="preserve">Iz sredstava se financiraju djelomično rashodi za zaposlene </w:t>
      </w:r>
      <w:r w:rsidR="00867F39">
        <w:t>i</w:t>
      </w:r>
      <w:r>
        <w:t xml:space="preserve"> materijalni rashodi. Iz izvora </w:t>
      </w:r>
      <w:r w:rsidR="006C2889">
        <w:t>Prihoda EU projekta planirano je 34.260,98</w:t>
      </w:r>
      <w:r>
        <w:t xml:space="preserve"> eura</w:t>
      </w:r>
      <w:r w:rsidR="006C2889">
        <w:t xml:space="preserve"> te 52.400,00 eura. </w:t>
      </w:r>
      <w:r w:rsidR="001F12C4">
        <w:t>Po primitku sredstava iz Europskih fondova izvršiti će se povrat u Proračun Istarske županije.</w:t>
      </w:r>
    </w:p>
    <w:p w14:paraId="32BBA2B6" w14:textId="103E8BA8" w:rsidR="00214D18" w:rsidRDefault="00214D18" w:rsidP="001F12C4">
      <w:pPr>
        <w:rPr>
          <w:rFonts w:cs="Arial"/>
          <w:b/>
        </w:rPr>
      </w:pPr>
    </w:p>
    <w:p w14:paraId="0FB12F6B" w14:textId="7BE4C9A3" w:rsidR="005D03EC" w:rsidRDefault="005D03EC" w:rsidP="00FE2909">
      <w:pPr>
        <w:pStyle w:val="Heading2"/>
        <w:numPr>
          <w:ilvl w:val="1"/>
          <w:numId w:val="16"/>
        </w:numPr>
        <w:rPr>
          <w:rFonts w:eastAsia="Times New Roman"/>
        </w:rPr>
      </w:pPr>
      <w:r>
        <w:rPr>
          <w:rFonts w:eastAsia="Times New Roman"/>
        </w:rPr>
        <w:t>TEKUĆI PROJEKT T921314 ISTRAživački centar METRIS</w:t>
      </w:r>
    </w:p>
    <w:p w14:paraId="7E9A2E07" w14:textId="77777777" w:rsidR="00FE2909" w:rsidRPr="00FE2909" w:rsidRDefault="00FE2909" w:rsidP="00FE2909"/>
    <w:p w14:paraId="567EDD76" w14:textId="13BB0040" w:rsidR="001B3601" w:rsidRDefault="006C2889" w:rsidP="00292673">
      <w:pPr>
        <w:rPr>
          <w:lang w:eastAsia="hr-HR"/>
        </w:rPr>
      </w:pPr>
      <w:r>
        <w:rPr>
          <w:lang w:eastAsia="hr-HR"/>
        </w:rPr>
        <w:t>Zbog postupka evaluacije od strane SAFU (Središnja agencija za financiranje i ugovaranje) i Ministarstva regionalnog razvoja i fondova EU koji se odužio, čeka se potpisivanje Ugovora radi objave postupka javne nabave za radove i opremu koji su pripremljeni, a stav osnivača je da se pot</w:t>
      </w:r>
      <w:r w:rsidR="004B4FD0">
        <w:rPr>
          <w:lang w:eastAsia="hr-HR"/>
        </w:rPr>
        <w:t>s</w:t>
      </w:r>
      <w:r>
        <w:rPr>
          <w:lang w:eastAsia="hr-HR"/>
        </w:rPr>
        <w:t xml:space="preserve">upci </w:t>
      </w:r>
      <w:r w:rsidR="001B3601">
        <w:rPr>
          <w:lang w:eastAsia="hr-HR"/>
        </w:rPr>
        <w:t>t</w:t>
      </w:r>
      <w:r>
        <w:rPr>
          <w:lang w:eastAsia="hr-HR"/>
        </w:rPr>
        <w:t>rebaju poslati na ex ante kontrolu prije objave. Kontrola</w:t>
      </w:r>
      <w:r w:rsidR="00057F9E">
        <w:rPr>
          <w:lang w:eastAsia="hr-HR"/>
        </w:rPr>
        <w:t xml:space="preserve"> ex ante</w:t>
      </w:r>
      <w:r>
        <w:rPr>
          <w:lang w:eastAsia="hr-HR"/>
        </w:rPr>
        <w:t xml:space="preserve"> moguća</w:t>
      </w:r>
      <w:r w:rsidR="00057F9E">
        <w:rPr>
          <w:lang w:eastAsia="hr-HR"/>
        </w:rPr>
        <w:t xml:space="preserve"> je</w:t>
      </w:r>
      <w:r>
        <w:rPr>
          <w:lang w:eastAsia="hr-HR"/>
        </w:rPr>
        <w:t xml:space="preserve"> tek nakon potpisivanja </w:t>
      </w:r>
      <w:r w:rsidR="001B3601">
        <w:rPr>
          <w:lang w:eastAsia="hr-HR"/>
        </w:rPr>
        <w:t>u</w:t>
      </w:r>
      <w:r>
        <w:rPr>
          <w:lang w:eastAsia="hr-HR"/>
        </w:rPr>
        <w:t>govora i dodjele koordinatora pr</w:t>
      </w:r>
      <w:r w:rsidR="00057F9E">
        <w:rPr>
          <w:lang w:eastAsia="hr-HR"/>
        </w:rPr>
        <w:t>oj</w:t>
      </w:r>
      <w:r>
        <w:rPr>
          <w:lang w:eastAsia="hr-HR"/>
        </w:rPr>
        <w:t>ekta u SAFU.</w:t>
      </w:r>
      <w:r w:rsidR="001B3601">
        <w:rPr>
          <w:lang w:eastAsia="hr-HR"/>
        </w:rPr>
        <w:t xml:space="preserve"> </w:t>
      </w:r>
      <w:r>
        <w:rPr>
          <w:lang w:eastAsia="hr-HR"/>
        </w:rPr>
        <w:t>Pri postupku kontrole arhitektonskog projekta u tijeku pripreme postupka javne nabave za radove, bilo je neophodno odrediti t</w:t>
      </w:r>
      <w:r w:rsidR="001B3601">
        <w:rPr>
          <w:lang w:eastAsia="hr-HR"/>
        </w:rPr>
        <w:t>o</w:t>
      </w:r>
      <w:r>
        <w:rPr>
          <w:lang w:eastAsia="hr-HR"/>
        </w:rPr>
        <w:t>čnu lokaciju austrougarskih tunela</w:t>
      </w:r>
      <w:r w:rsidR="001B3601">
        <w:rPr>
          <w:lang w:eastAsia="hr-HR"/>
        </w:rPr>
        <w:t xml:space="preserve"> koji se nalaze ispod parcele gdje je predviđena oborinska odvodnja, da bi se izbjegli u fazi radova dodatni problemi i troškovi. </w:t>
      </w:r>
    </w:p>
    <w:p w14:paraId="6274722B" w14:textId="5E9FDFC1" w:rsidR="001B3601" w:rsidRDefault="001B3601" w:rsidP="00292673">
      <w:pPr>
        <w:rPr>
          <w:lang w:eastAsia="hr-HR"/>
        </w:rPr>
      </w:pPr>
      <w:r>
        <w:rPr>
          <w:lang w:eastAsia="hr-HR"/>
        </w:rPr>
        <w:t>U 2. izmjenama i dopunama</w:t>
      </w:r>
      <w:r w:rsidR="006C2889">
        <w:rPr>
          <w:lang w:eastAsia="hr-HR"/>
        </w:rPr>
        <w:t xml:space="preserve"> </w:t>
      </w:r>
      <w:r>
        <w:rPr>
          <w:lang w:eastAsia="hr-HR"/>
        </w:rPr>
        <w:t>planirana sredstva iz izvora Fonda za pravednu tranziciju prenijeta su u cijelosti za 2026. godinu. u iznosu 8.432.688,94 eura.</w:t>
      </w:r>
    </w:p>
    <w:p w14:paraId="236883DD" w14:textId="26F76C3F" w:rsidR="005D03EC" w:rsidRDefault="00057F9E" w:rsidP="00292673">
      <w:pPr>
        <w:rPr>
          <w:lang w:eastAsia="hr-HR"/>
        </w:rPr>
      </w:pPr>
      <w:r>
        <w:rPr>
          <w:lang w:eastAsia="hr-HR"/>
        </w:rPr>
        <w:t xml:space="preserve">U 2026. godinu prenosi se višak osiguranih sredstava iz izvora Istarske županije u iznosu 773.351,23 eura ( bez PDV-a). </w:t>
      </w:r>
      <w:r w:rsidRPr="005D03EC">
        <w:rPr>
          <w:lang w:eastAsia="hr-HR"/>
        </w:rPr>
        <w:t xml:space="preserve">Grad Pula i Ministarstvo unutarnjih poslova zatražili su </w:t>
      </w:r>
      <w:r>
        <w:rPr>
          <w:lang w:eastAsia="hr-HR"/>
        </w:rPr>
        <w:t>d</w:t>
      </w:r>
      <w:r w:rsidRPr="005D03EC">
        <w:rPr>
          <w:lang w:eastAsia="hr-HR"/>
        </w:rPr>
        <w:t>opun</w:t>
      </w:r>
      <w:r>
        <w:rPr>
          <w:lang w:eastAsia="hr-HR"/>
        </w:rPr>
        <w:t xml:space="preserve">u dokumentacije i to za </w:t>
      </w:r>
      <w:r w:rsidRPr="005D03EC">
        <w:rPr>
          <w:lang w:eastAsia="hr-HR"/>
        </w:rPr>
        <w:t>mrežu hidranata i upojnu građevinu ispod parkirališta (u blizini nema mogućnosti spajanja na oborinsku odvodnju). S obzirom da se radi o radovima na eksterijeru, neprihvatljivi troškovi se povećavaju na 802.591,98 eura + PDV te ukupno iznose 1.003.240,00 eura. Sve navedeno je nužno za uspješnu provedbu projekta</w:t>
      </w:r>
      <w:r>
        <w:rPr>
          <w:lang w:eastAsia="hr-HR"/>
        </w:rPr>
        <w:t>, te će rebalansom u 2026. godini biti potrebo osigurati razliku</w:t>
      </w:r>
      <w:r w:rsidR="005D03EC" w:rsidRPr="005D03EC">
        <w:rPr>
          <w:lang w:eastAsia="hr-HR"/>
        </w:rPr>
        <w:t xml:space="preserve"> u iznosu 229.888,77 eur</w:t>
      </w:r>
      <w:r w:rsidR="00292673">
        <w:rPr>
          <w:lang w:eastAsia="hr-HR"/>
        </w:rPr>
        <w:t>a.</w:t>
      </w:r>
    </w:p>
    <w:p w14:paraId="17296BA9" w14:textId="77777777" w:rsidR="00573AAE" w:rsidRDefault="00573AAE" w:rsidP="005D03EC">
      <w:pPr>
        <w:pStyle w:val="Heading2"/>
        <w:numPr>
          <w:ilvl w:val="0"/>
          <w:numId w:val="0"/>
        </w:numPr>
        <w:ind w:left="720"/>
        <w:rPr>
          <w:rFonts w:cs="Arial"/>
          <w:szCs w:val="22"/>
        </w:rPr>
      </w:pPr>
    </w:p>
    <w:p w14:paraId="1378F91D" w14:textId="7D007F87" w:rsidR="005D03EC" w:rsidRDefault="005D03EC" w:rsidP="005D03EC">
      <w:pPr>
        <w:pStyle w:val="Heading2"/>
        <w:numPr>
          <w:ilvl w:val="0"/>
          <w:numId w:val="0"/>
        </w:numPr>
        <w:ind w:left="720"/>
        <w:rPr>
          <w:rFonts w:cs="Arial"/>
          <w:b w:val="0"/>
          <w:szCs w:val="22"/>
        </w:rPr>
      </w:pPr>
      <w:r>
        <w:rPr>
          <w:rFonts w:cs="Arial"/>
          <w:szCs w:val="22"/>
        </w:rPr>
        <w:t>3.4.</w:t>
      </w:r>
      <w:r w:rsidRPr="00484F3C">
        <w:rPr>
          <w:rFonts w:cs="Arial"/>
          <w:szCs w:val="22"/>
        </w:rPr>
        <w:t xml:space="preserve">  </w:t>
      </w:r>
      <w:r>
        <w:rPr>
          <w:rFonts w:eastAsia="Times New Roman"/>
        </w:rPr>
        <w:t>TEKUĆI PROJEKT T921315 STEAM Kreatori spajaju znanost i umjetnost</w:t>
      </w:r>
    </w:p>
    <w:p w14:paraId="56527C16" w14:textId="356F307C" w:rsidR="005D03EC" w:rsidRDefault="005D03EC" w:rsidP="00484F3C">
      <w:pPr>
        <w:pStyle w:val="NoSpacing"/>
        <w:ind w:left="644"/>
        <w:jc w:val="both"/>
        <w:rPr>
          <w:rFonts w:ascii="Arial" w:hAnsi="Arial" w:cs="Arial"/>
          <w:b/>
          <w:sz w:val="22"/>
          <w:szCs w:val="22"/>
        </w:rPr>
      </w:pPr>
    </w:p>
    <w:p w14:paraId="7C1DD156" w14:textId="0805633B" w:rsidR="005D03EC" w:rsidRPr="005D03EC" w:rsidRDefault="005D03EC" w:rsidP="00292673">
      <w:pPr>
        <w:rPr>
          <w:lang w:eastAsia="hr-HR"/>
        </w:rPr>
      </w:pPr>
      <w:r w:rsidRPr="005D03EC">
        <w:rPr>
          <w:lang w:eastAsia="hr-HR"/>
        </w:rPr>
        <w:t>Projekt “STEAM kreatori spajaju znanost i umjetnost” koje provodi udruga Kreativna akademija Labin, kao nositelj projekta, partneri Istarsko veleučilište i 4 osnovnoškolske ustanove</w:t>
      </w:r>
      <w:r w:rsidR="004B4FD0">
        <w:rPr>
          <w:lang w:eastAsia="hr-HR"/>
        </w:rPr>
        <w:t xml:space="preserve"> </w:t>
      </w:r>
      <w:r w:rsidRPr="005D03EC">
        <w:rPr>
          <w:lang w:eastAsia="hr-HR"/>
        </w:rPr>
        <w:t>na području Labinštine. Projekt je osmišljen  kako bi potaknuo razvoj praktičnih i teorijskih vještina kod djece i mladih, kombinirajući elemente STEAM-a. Kroz niz inovativnih i interaktivnih radionica, sudionici će imati priliku razviti tehničke i kreativne vještine, povećavajući svoju digitalnu i tehničku pismenost</w:t>
      </w:r>
      <w:r>
        <w:rPr>
          <w:lang w:eastAsia="hr-HR"/>
        </w:rPr>
        <w:t xml:space="preserve">. </w:t>
      </w:r>
      <w:r w:rsidRPr="005D03EC">
        <w:rPr>
          <w:lang w:eastAsia="hr-HR"/>
        </w:rPr>
        <w:t xml:space="preserve">Iznos sredstava za </w:t>
      </w:r>
      <w:r w:rsidR="00573AAE">
        <w:rPr>
          <w:lang w:eastAsia="hr-HR"/>
        </w:rPr>
        <w:t>provedbu planiranih aktivnosti u 2025. godini je 12.034,00 eura, te je uvršten u 2. Izmjenama i dopunama Financijskog plana</w:t>
      </w:r>
      <w:r>
        <w:rPr>
          <w:lang w:eastAsia="hr-HR"/>
        </w:rPr>
        <w:t>.</w:t>
      </w:r>
    </w:p>
    <w:p w14:paraId="1EF4C4D5" w14:textId="53926B67" w:rsidR="005D03EC" w:rsidRPr="005D03EC" w:rsidRDefault="005D03EC" w:rsidP="00292673">
      <w:pPr>
        <w:rPr>
          <w:lang w:eastAsia="hr-HR"/>
        </w:rPr>
      </w:pPr>
      <w:r w:rsidRPr="005D03EC">
        <w:rPr>
          <w:lang w:eastAsia="hr-HR"/>
        </w:rPr>
        <w:t>Izvor financiranja</w:t>
      </w:r>
      <w:r>
        <w:rPr>
          <w:lang w:eastAsia="hr-HR"/>
        </w:rPr>
        <w:t xml:space="preserve"> je</w:t>
      </w:r>
      <w:r w:rsidRPr="005D03EC">
        <w:rPr>
          <w:lang w:eastAsia="hr-HR"/>
        </w:rPr>
        <w:t xml:space="preserve"> Europski socijalni fond u okviru Poziva „Jačanje kapaciteta organizacija civilnoga društva za promociju STEM-a</w:t>
      </w:r>
      <w:r w:rsidR="00573AAE">
        <w:rPr>
          <w:lang w:eastAsia="hr-HR"/>
        </w:rPr>
        <w:t>“.</w:t>
      </w:r>
    </w:p>
    <w:p w14:paraId="5FC18DEF" w14:textId="2CCB24B2" w:rsidR="00292673" w:rsidRDefault="005D03EC" w:rsidP="00292673">
      <w:pPr>
        <w:pStyle w:val="Heading1"/>
      </w:pPr>
      <w:r w:rsidRPr="00484F3C">
        <w:rPr>
          <w:rFonts w:eastAsia="Times New Roman"/>
          <w:bCs/>
          <w:lang w:eastAsia="en-GB"/>
        </w:rPr>
        <w:t>NAZIV PROGRAMA:</w:t>
      </w:r>
      <w:r w:rsidRPr="00484F3C">
        <w:t xml:space="preserve"> </w:t>
      </w:r>
      <w:r>
        <w:t>9223 I-STEM</w:t>
      </w:r>
    </w:p>
    <w:p w14:paraId="084B93D7" w14:textId="77777777" w:rsidR="00292673" w:rsidRPr="00292673" w:rsidRDefault="00292673" w:rsidP="00292673"/>
    <w:p w14:paraId="34306103" w14:textId="2DB11BF6" w:rsidR="005D03EC" w:rsidRDefault="005D03EC" w:rsidP="005D03EC">
      <w:pPr>
        <w:pStyle w:val="Heading2"/>
        <w:numPr>
          <w:ilvl w:val="0"/>
          <w:numId w:val="0"/>
        </w:numPr>
        <w:ind w:left="720"/>
        <w:rPr>
          <w:rFonts w:cs="Arial"/>
          <w:b w:val="0"/>
          <w:szCs w:val="22"/>
        </w:rPr>
      </w:pPr>
      <w:r>
        <w:rPr>
          <w:rFonts w:cs="Arial"/>
          <w:szCs w:val="22"/>
        </w:rPr>
        <w:t xml:space="preserve">4.1. </w:t>
      </w:r>
      <w:r w:rsidRPr="00484F3C">
        <w:rPr>
          <w:rFonts w:cs="Arial"/>
          <w:szCs w:val="22"/>
        </w:rPr>
        <w:t xml:space="preserve">  </w:t>
      </w:r>
      <w:r>
        <w:rPr>
          <w:rFonts w:eastAsia="Times New Roman"/>
        </w:rPr>
        <w:t xml:space="preserve">TEKUĆI PROJEKT T922301 </w:t>
      </w:r>
      <w:r w:rsidR="00292673" w:rsidRPr="00292673">
        <w:rPr>
          <w:rFonts w:eastAsia="Times New Roman"/>
        </w:rPr>
        <w:t>I-STEM Sinergijom do razvoja STEM-a u Istri</w:t>
      </w:r>
    </w:p>
    <w:p w14:paraId="15438422" w14:textId="5A30D661" w:rsidR="005D03EC" w:rsidRDefault="005D03EC" w:rsidP="00484F3C">
      <w:pPr>
        <w:pStyle w:val="NoSpacing"/>
        <w:ind w:left="644"/>
        <w:jc w:val="both"/>
        <w:rPr>
          <w:rFonts w:ascii="Arial" w:hAnsi="Arial" w:cs="Arial"/>
          <w:b/>
          <w:sz w:val="22"/>
          <w:szCs w:val="22"/>
        </w:rPr>
      </w:pPr>
    </w:p>
    <w:p w14:paraId="00049CE4" w14:textId="77777777" w:rsidR="00292673" w:rsidRPr="00292673" w:rsidRDefault="00292673" w:rsidP="00292673">
      <w:r w:rsidRPr="00292673">
        <w:t xml:space="preserve">Projekt I-STEM Sinergijom do razvoja STEM-a ima za cilj unaprjeđenje kapaciteta Zajednice kulture Istarske županije (ZTKIŽ) je prijavitelj projekta, jačanje suradnje s Istarskim veleučilištem, dvije osnovne i tri srednje škole. </w:t>
      </w:r>
    </w:p>
    <w:p w14:paraId="4C0390BF" w14:textId="77777777" w:rsidR="00292673" w:rsidRPr="00292673" w:rsidRDefault="00292673" w:rsidP="00292673">
      <w:r w:rsidRPr="00292673">
        <w:t>Aktivnosti projekta uključuju studentske posjete za zaposlenike i volontere ZTKIŽ organizacijama koje se bave inovativnim metodama prezentacije i približavanja STEM područja djeci i učenicima te pohađanje sajmova i konferencija.</w:t>
      </w:r>
    </w:p>
    <w:p w14:paraId="3330DD43" w14:textId="4D434412" w:rsidR="00573AAE" w:rsidRPr="005D03EC" w:rsidRDefault="00573AAE" w:rsidP="00573AAE">
      <w:pPr>
        <w:rPr>
          <w:lang w:eastAsia="hr-HR"/>
        </w:rPr>
      </w:pPr>
      <w:r w:rsidRPr="005D03EC">
        <w:rPr>
          <w:lang w:eastAsia="hr-HR"/>
        </w:rPr>
        <w:t xml:space="preserve">Iznos sredstava za </w:t>
      </w:r>
      <w:r>
        <w:rPr>
          <w:lang w:eastAsia="hr-HR"/>
        </w:rPr>
        <w:t xml:space="preserve">provedbu planiranih aktivnosti u 2025. godini je 15.896,00 eura, te je uvršten u </w:t>
      </w:r>
      <w:r w:rsidR="001F12C4">
        <w:rPr>
          <w:lang w:eastAsia="hr-HR"/>
        </w:rPr>
        <w:t>drugim</w:t>
      </w:r>
      <w:r>
        <w:rPr>
          <w:lang w:eastAsia="hr-HR"/>
        </w:rPr>
        <w:t xml:space="preserve"> Izmjenama i dopunama Financijskog plana.</w:t>
      </w:r>
    </w:p>
    <w:p w14:paraId="1E9D32C3" w14:textId="50C872BF" w:rsidR="005D03EC" w:rsidRPr="00292673" w:rsidRDefault="00292673" w:rsidP="00292673">
      <w:r w:rsidRPr="00292673">
        <w:t>Izvor financiranja</w:t>
      </w:r>
      <w:r>
        <w:t xml:space="preserve"> je</w:t>
      </w:r>
      <w:r w:rsidRPr="00292673">
        <w:t xml:space="preserve"> Europski socijalni fond u okviru Poziva „Jačanje kapaciteta organizacija civilnoga društva za promociju STEM-a“</w:t>
      </w:r>
      <w:r w:rsidR="00573AAE">
        <w:t>.</w:t>
      </w:r>
      <w:r>
        <w:t xml:space="preserve"> </w:t>
      </w:r>
    </w:p>
    <w:p w14:paraId="126766C8" w14:textId="77777777" w:rsidR="00FE2909" w:rsidRDefault="00FE2909" w:rsidP="00292673"/>
    <w:p w14:paraId="5355A0D9" w14:textId="34E6F5A9" w:rsidR="00FE2909" w:rsidRPr="00292673" w:rsidRDefault="00FE2909" w:rsidP="00292673"/>
    <w:p w14:paraId="10D0909C" w14:textId="6EDE2F09" w:rsidR="0063683D" w:rsidRPr="00E26442" w:rsidRDefault="00E26442" w:rsidP="00292673">
      <w:pPr>
        <w:rPr>
          <w:rFonts w:eastAsia="Times New Roman"/>
          <w:color w:val="222222"/>
        </w:rPr>
      </w:pPr>
      <w:r w:rsidRPr="00E26442">
        <w:rPr>
          <w:rFonts w:eastAsia="Times New Roman"/>
          <w:color w:val="222222"/>
        </w:rPr>
        <w:t xml:space="preserve">U Puli, </w:t>
      </w:r>
      <w:r w:rsidR="00516BFE">
        <w:rPr>
          <w:rFonts w:eastAsia="Times New Roman"/>
          <w:color w:val="222222"/>
        </w:rPr>
        <w:t>24.11</w:t>
      </w:r>
      <w:r w:rsidRPr="00E26442">
        <w:rPr>
          <w:rFonts w:eastAsia="Times New Roman"/>
          <w:color w:val="222222"/>
        </w:rPr>
        <w:t>.2025.</w:t>
      </w:r>
    </w:p>
    <w:p w14:paraId="26ABE107" w14:textId="77777777" w:rsidR="00E26442" w:rsidRDefault="00E26442" w:rsidP="00E26442">
      <w:pPr>
        <w:jc w:val="right"/>
      </w:pPr>
      <w:r>
        <w:t xml:space="preserve">Dekan </w:t>
      </w:r>
    </w:p>
    <w:p w14:paraId="4E47F654" w14:textId="433245AC" w:rsidR="008D4846" w:rsidRDefault="00E26442" w:rsidP="00FE2909">
      <w:pPr>
        <w:jc w:val="right"/>
        <w:rPr>
          <w:rFonts w:cs="Arial"/>
        </w:rPr>
      </w:pPr>
      <w:r>
        <w:t>Dr. sc. Daglas Koraca, prof. struč. stud.</w:t>
      </w:r>
    </w:p>
    <w:p w14:paraId="04B84F67" w14:textId="77777777" w:rsidR="00E91D02" w:rsidRDefault="00E91D02" w:rsidP="00484F3C">
      <w:pPr>
        <w:pStyle w:val="NoSpacing"/>
        <w:ind w:left="567"/>
        <w:jc w:val="both"/>
        <w:rPr>
          <w:rFonts w:ascii="Arial" w:hAnsi="Arial" w:cs="Arial"/>
          <w:b/>
        </w:rPr>
      </w:pPr>
    </w:p>
    <w:p w14:paraId="48FA740B" w14:textId="77777777" w:rsidR="00484F3C" w:rsidRDefault="00484F3C" w:rsidP="00484F3C">
      <w:pPr>
        <w:pStyle w:val="NoSpacing"/>
        <w:ind w:left="1019"/>
        <w:jc w:val="both"/>
        <w:rPr>
          <w:rFonts w:ascii="Arial" w:hAnsi="Arial" w:cs="Arial"/>
        </w:rPr>
      </w:pPr>
    </w:p>
    <w:bookmarkEnd w:id="0"/>
    <w:p w14:paraId="4B42AF13" w14:textId="77777777" w:rsidR="00484F3C" w:rsidRPr="00FA6A91" w:rsidRDefault="00484F3C" w:rsidP="00484F3C">
      <w:pPr>
        <w:pStyle w:val="NoSpacing"/>
        <w:ind w:left="1019"/>
        <w:jc w:val="both"/>
        <w:rPr>
          <w:rFonts w:ascii="Arial" w:hAnsi="Arial" w:cs="Arial"/>
        </w:rPr>
      </w:pPr>
    </w:p>
    <w:sectPr w:rsidR="00484F3C" w:rsidRPr="00FA6A91" w:rsidSect="00565B7A">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718CF" w14:textId="77777777" w:rsidR="0085771D" w:rsidRDefault="0085771D" w:rsidP="009C5702">
      <w:pPr>
        <w:spacing w:after="0" w:line="240" w:lineRule="auto"/>
      </w:pPr>
      <w:r>
        <w:separator/>
      </w:r>
    </w:p>
  </w:endnote>
  <w:endnote w:type="continuationSeparator" w:id="0">
    <w:p w14:paraId="558D0E4D" w14:textId="77777777" w:rsidR="0085771D" w:rsidRDefault="0085771D" w:rsidP="009C5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2BEFC" w14:textId="77777777" w:rsidR="0085771D" w:rsidRDefault="0085771D" w:rsidP="009C5702">
      <w:pPr>
        <w:spacing w:after="0" w:line="240" w:lineRule="auto"/>
      </w:pPr>
      <w:r>
        <w:separator/>
      </w:r>
    </w:p>
  </w:footnote>
  <w:footnote w:type="continuationSeparator" w:id="0">
    <w:p w14:paraId="4F3951B4" w14:textId="77777777" w:rsidR="0085771D" w:rsidRDefault="0085771D" w:rsidP="009C57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D4D72"/>
    <w:multiLevelType w:val="hybridMultilevel"/>
    <w:tmpl w:val="4C0CD352"/>
    <w:lvl w:ilvl="0" w:tplc="1E3AD86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A1D0809"/>
    <w:multiLevelType w:val="multilevel"/>
    <w:tmpl w:val="454CE796"/>
    <w:lvl w:ilvl="0">
      <w:start w:val="1"/>
      <w:numFmt w:val="decimal"/>
      <w:lvlText w:val="%1."/>
      <w:lvlJc w:val="left"/>
      <w:pPr>
        <w:ind w:left="644" w:hanging="360"/>
      </w:pPr>
      <w:rPr>
        <w:rFonts w:eastAsia="Times New Roman" w:hint="default"/>
        <w:b/>
        <w:color w:val="00000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1AEF71C0"/>
    <w:multiLevelType w:val="multilevel"/>
    <w:tmpl w:val="578AAC2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DF605D"/>
    <w:multiLevelType w:val="hybridMultilevel"/>
    <w:tmpl w:val="28C42E54"/>
    <w:lvl w:ilvl="0" w:tplc="8F5E8798">
      <w:start w:val="1"/>
      <w:numFmt w:val="bullet"/>
      <w:lvlText w:val=""/>
      <w:lvlJc w:val="left"/>
      <w:pPr>
        <w:ind w:left="1440" w:hanging="360"/>
      </w:pPr>
      <w:rPr>
        <w:rFonts w:ascii="Symbol" w:hAnsi="Symbol" w:hint="default"/>
        <w:color w:val="ED7D31" w:themeColor="accent2"/>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399831C7"/>
    <w:multiLevelType w:val="hybridMultilevel"/>
    <w:tmpl w:val="C0260C7C"/>
    <w:lvl w:ilvl="0" w:tplc="8592B478">
      <w:start w:val="1"/>
      <w:numFmt w:val="bullet"/>
      <w:lvlText w:val=""/>
      <w:lvlJc w:val="left"/>
      <w:pPr>
        <w:tabs>
          <w:tab w:val="num" w:pos="0"/>
        </w:tabs>
        <w:ind w:left="363" w:hanging="363"/>
      </w:pPr>
      <w:rPr>
        <w:rFonts w:ascii="Symbol" w:hAnsi="Symbol" w:hint="default"/>
        <w:b/>
        <w:sz w:val="16"/>
        <w:szCs w:val="16"/>
      </w:rPr>
    </w:lvl>
    <w:lvl w:ilvl="1" w:tplc="041A0003" w:tentative="1">
      <w:start w:val="1"/>
      <w:numFmt w:val="bullet"/>
      <w:lvlText w:val="o"/>
      <w:lvlJc w:val="left"/>
      <w:pPr>
        <w:tabs>
          <w:tab w:val="num" w:pos="1083"/>
        </w:tabs>
        <w:ind w:left="1083" w:hanging="360"/>
      </w:pPr>
      <w:rPr>
        <w:rFonts w:ascii="Courier New" w:hAnsi="Courier New" w:cs="Courier New" w:hint="default"/>
      </w:rPr>
    </w:lvl>
    <w:lvl w:ilvl="2" w:tplc="041A0005" w:tentative="1">
      <w:start w:val="1"/>
      <w:numFmt w:val="bullet"/>
      <w:lvlText w:val=""/>
      <w:lvlJc w:val="left"/>
      <w:pPr>
        <w:tabs>
          <w:tab w:val="num" w:pos="1803"/>
        </w:tabs>
        <w:ind w:left="1803" w:hanging="360"/>
      </w:pPr>
      <w:rPr>
        <w:rFonts w:ascii="Wingdings" w:hAnsi="Wingdings" w:hint="default"/>
      </w:rPr>
    </w:lvl>
    <w:lvl w:ilvl="3" w:tplc="041A0001" w:tentative="1">
      <w:start w:val="1"/>
      <w:numFmt w:val="bullet"/>
      <w:lvlText w:val=""/>
      <w:lvlJc w:val="left"/>
      <w:pPr>
        <w:tabs>
          <w:tab w:val="num" w:pos="2523"/>
        </w:tabs>
        <w:ind w:left="2523" w:hanging="360"/>
      </w:pPr>
      <w:rPr>
        <w:rFonts w:ascii="Symbol" w:hAnsi="Symbol" w:hint="default"/>
      </w:rPr>
    </w:lvl>
    <w:lvl w:ilvl="4" w:tplc="041A0003" w:tentative="1">
      <w:start w:val="1"/>
      <w:numFmt w:val="bullet"/>
      <w:lvlText w:val="o"/>
      <w:lvlJc w:val="left"/>
      <w:pPr>
        <w:tabs>
          <w:tab w:val="num" w:pos="3243"/>
        </w:tabs>
        <w:ind w:left="3243" w:hanging="360"/>
      </w:pPr>
      <w:rPr>
        <w:rFonts w:ascii="Courier New" w:hAnsi="Courier New" w:cs="Courier New" w:hint="default"/>
      </w:rPr>
    </w:lvl>
    <w:lvl w:ilvl="5" w:tplc="041A0005" w:tentative="1">
      <w:start w:val="1"/>
      <w:numFmt w:val="bullet"/>
      <w:lvlText w:val=""/>
      <w:lvlJc w:val="left"/>
      <w:pPr>
        <w:tabs>
          <w:tab w:val="num" w:pos="3963"/>
        </w:tabs>
        <w:ind w:left="3963" w:hanging="360"/>
      </w:pPr>
      <w:rPr>
        <w:rFonts w:ascii="Wingdings" w:hAnsi="Wingdings" w:hint="default"/>
      </w:rPr>
    </w:lvl>
    <w:lvl w:ilvl="6" w:tplc="041A0001" w:tentative="1">
      <w:start w:val="1"/>
      <w:numFmt w:val="bullet"/>
      <w:lvlText w:val=""/>
      <w:lvlJc w:val="left"/>
      <w:pPr>
        <w:tabs>
          <w:tab w:val="num" w:pos="4683"/>
        </w:tabs>
        <w:ind w:left="4683" w:hanging="360"/>
      </w:pPr>
      <w:rPr>
        <w:rFonts w:ascii="Symbol" w:hAnsi="Symbol" w:hint="default"/>
      </w:rPr>
    </w:lvl>
    <w:lvl w:ilvl="7" w:tplc="041A0003" w:tentative="1">
      <w:start w:val="1"/>
      <w:numFmt w:val="bullet"/>
      <w:lvlText w:val="o"/>
      <w:lvlJc w:val="left"/>
      <w:pPr>
        <w:tabs>
          <w:tab w:val="num" w:pos="5403"/>
        </w:tabs>
        <w:ind w:left="5403" w:hanging="360"/>
      </w:pPr>
      <w:rPr>
        <w:rFonts w:ascii="Courier New" w:hAnsi="Courier New" w:cs="Courier New" w:hint="default"/>
      </w:rPr>
    </w:lvl>
    <w:lvl w:ilvl="8" w:tplc="041A0005" w:tentative="1">
      <w:start w:val="1"/>
      <w:numFmt w:val="bullet"/>
      <w:lvlText w:val=""/>
      <w:lvlJc w:val="left"/>
      <w:pPr>
        <w:tabs>
          <w:tab w:val="num" w:pos="6123"/>
        </w:tabs>
        <w:ind w:left="6123" w:hanging="360"/>
      </w:pPr>
      <w:rPr>
        <w:rFonts w:ascii="Wingdings" w:hAnsi="Wingdings" w:hint="default"/>
      </w:rPr>
    </w:lvl>
  </w:abstractNum>
  <w:abstractNum w:abstractNumId="5" w15:restartNumberingAfterBreak="0">
    <w:nsid w:val="438E556B"/>
    <w:multiLevelType w:val="multilevel"/>
    <w:tmpl w:val="4A6C948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00A5A68"/>
    <w:multiLevelType w:val="hybridMultilevel"/>
    <w:tmpl w:val="FDDED5F4"/>
    <w:lvl w:ilvl="0" w:tplc="8592B478">
      <w:start w:val="1"/>
      <w:numFmt w:val="bullet"/>
      <w:lvlText w:val=""/>
      <w:lvlJc w:val="left"/>
      <w:pPr>
        <w:tabs>
          <w:tab w:val="num" w:pos="0"/>
        </w:tabs>
        <w:ind w:left="363" w:hanging="363"/>
      </w:pPr>
      <w:rPr>
        <w:rFonts w:ascii="Symbol" w:hAnsi="Symbol" w:hint="default"/>
        <w:b/>
        <w:sz w:val="16"/>
        <w:szCs w:val="16"/>
      </w:rPr>
    </w:lvl>
    <w:lvl w:ilvl="1" w:tplc="041A0003" w:tentative="1">
      <w:start w:val="1"/>
      <w:numFmt w:val="bullet"/>
      <w:lvlText w:val="o"/>
      <w:lvlJc w:val="left"/>
      <w:pPr>
        <w:tabs>
          <w:tab w:val="num" w:pos="1083"/>
        </w:tabs>
        <w:ind w:left="1083" w:hanging="360"/>
      </w:pPr>
      <w:rPr>
        <w:rFonts w:ascii="Courier New" w:hAnsi="Courier New" w:cs="Courier New" w:hint="default"/>
      </w:rPr>
    </w:lvl>
    <w:lvl w:ilvl="2" w:tplc="041A0005" w:tentative="1">
      <w:start w:val="1"/>
      <w:numFmt w:val="bullet"/>
      <w:lvlText w:val=""/>
      <w:lvlJc w:val="left"/>
      <w:pPr>
        <w:tabs>
          <w:tab w:val="num" w:pos="1803"/>
        </w:tabs>
        <w:ind w:left="1803" w:hanging="360"/>
      </w:pPr>
      <w:rPr>
        <w:rFonts w:ascii="Wingdings" w:hAnsi="Wingdings" w:hint="default"/>
      </w:rPr>
    </w:lvl>
    <w:lvl w:ilvl="3" w:tplc="041A0001" w:tentative="1">
      <w:start w:val="1"/>
      <w:numFmt w:val="bullet"/>
      <w:lvlText w:val=""/>
      <w:lvlJc w:val="left"/>
      <w:pPr>
        <w:tabs>
          <w:tab w:val="num" w:pos="2523"/>
        </w:tabs>
        <w:ind w:left="2523" w:hanging="360"/>
      </w:pPr>
      <w:rPr>
        <w:rFonts w:ascii="Symbol" w:hAnsi="Symbol" w:hint="default"/>
      </w:rPr>
    </w:lvl>
    <w:lvl w:ilvl="4" w:tplc="041A0003" w:tentative="1">
      <w:start w:val="1"/>
      <w:numFmt w:val="bullet"/>
      <w:lvlText w:val="o"/>
      <w:lvlJc w:val="left"/>
      <w:pPr>
        <w:tabs>
          <w:tab w:val="num" w:pos="3243"/>
        </w:tabs>
        <w:ind w:left="3243" w:hanging="360"/>
      </w:pPr>
      <w:rPr>
        <w:rFonts w:ascii="Courier New" w:hAnsi="Courier New" w:cs="Courier New" w:hint="default"/>
      </w:rPr>
    </w:lvl>
    <w:lvl w:ilvl="5" w:tplc="041A0005" w:tentative="1">
      <w:start w:val="1"/>
      <w:numFmt w:val="bullet"/>
      <w:lvlText w:val=""/>
      <w:lvlJc w:val="left"/>
      <w:pPr>
        <w:tabs>
          <w:tab w:val="num" w:pos="3963"/>
        </w:tabs>
        <w:ind w:left="3963" w:hanging="360"/>
      </w:pPr>
      <w:rPr>
        <w:rFonts w:ascii="Wingdings" w:hAnsi="Wingdings" w:hint="default"/>
      </w:rPr>
    </w:lvl>
    <w:lvl w:ilvl="6" w:tplc="041A0001" w:tentative="1">
      <w:start w:val="1"/>
      <w:numFmt w:val="bullet"/>
      <w:lvlText w:val=""/>
      <w:lvlJc w:val="left"/>
      <w:pPr>
        <w:tabs>
          <w:tab w:val="num" w:pos="4683"/>
        </w:tabs>
        <w:ind w:left="4683" w:hanging="360"/>
      </w:pPr>
      <w:rPr>
        <w:rFonts w:ascii="Symbol" w:hAnsi="Symbol" w:hint="default"/>
      </w:rPr>
    </w:lvl>
    <w:lvl w:ilvl="7" w:tplc="041A0003" w:tentative="1">
      <w:start w:val="1"/>
      <w:numFmt w:val="bullet"/>
      <w:lvlText w:val="o"/>
      <w:lvlJc w:val="left"/>
      <w:pPr>
        <w:tabs>
          <w:tab w:val="num" w:pos="5403"/>
        </w:tabs>
        <w:ind w:left="5403" w:hanging="360"/>
      </w:pPr>
      <w:rPr>
        <w:rFonts w:ascii="Courier New" w:hAnsi="Courier New" w:cs="Courier New" w:hint="default"/>
      </w:rPr>
    </w:lvl>
    <w:lvl w:ilvl="8" w:tplc="041A0005" w:tentative="1">
      <w:start w:val="1"/>
      <w:numFmt w:val="bullet"/>
      <w:lvlText w:val=""/>
      <w:lvlJc w:val="left"/>
      <w:pPr>
        <w:tabs>
          <w:tab w:val="num" w:pos="6123"/>
        </w:tabs>
        <w:ind w:left="6123" w:hanging="360"/>
      </w:pPr>
      <w:rPr>
        <w:rFonts w:ascii="Wingdings" w:hAnsi="Wingdings" w:hint="default"/>
      </w:rPr>
    </w:lvl>
  </w:abstractNum>
  <w:abstractNum w:abstractNumId="7" w15:restartNumberingAfterBreak="0">
    <w:nsid w:val="53203D0A"/>
    <w:multiLevelType w:val="hybridMultilevel"/>
    <w:tmpl w:val="AF42E8D0"/>
    <w:lvl w:ilvl="0" w:tplc="041A000F">
      <w:start w:val="1"/>
      <w:numFmt w:val="decimal"/>
      <w:lvlText w:val="%1."/>
      <w:lvlJc w:val="left"/>
      <w:pPr>
        <w:tabs>
          <w:tab w:val="num" w:pos="720"/>
        </w:tabs>
        <w:ind w:left="720" w:hanging="360"/>
      </w:pPr>
    </w:lvl>
    <w:lvl w:ilvl="1" w:tplc="041A000B">
      <w:start w:val="1"/>
      <w:numFmt w:val="bullet"/>
      <w:lvlText w:val=""/>
      <w:lvlJc w:val="left"/>
      <w:pPr>
        <w:tabs>
          <w:tab w:val="num" w:pos="1440"/>
        </w:tabs>
        <w:ind w:left="1440" w:hanging="360"/>
      </w:pPr>
      <w:rPr>
        <w:rFonts w:ascii="Wingdings" w:hAnsi="Wingdings"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8" w15:restartNumberingAfterBreak="0">
    <w:nsid w:val="59EA3A57"/>
    <w:multiLevelType w:val="hybridMultilevel"/>
    <w:tmpl w:val="D0303C10"/>
    <w:lvl w:ilvl="0" w:tplc="7E04E382">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121E9D"/>
    <w:multiLevelType w:val="hybridMultilevel"/>
    <w:tmpl w:val="4E1043D8"/>
    <w:lvl w:ilvl="0" w:tplc="19EA7D48">
      <w:start w:val="1"/>
      <w:numFmt w:val="bullet"/>
      <w:lvlText w:val="-"/>
      <w:lvlJc w:val="left"/>
      <w:pPr>
        <w:ind w:left="720" w:hanging="360"/>
      </w:pPr>
      <w:rPr>
        <w:rFonts w:ascii="Times New Roman" w:eastAsia="Times New Roman" w:hAnsi="Times New Roman" w:hint="default"/>
        <w:color w:val="auto"/>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64A96991"/>
    <w:multiLevelType w:val="hybridMultilevel"/>
    <w:tmpl w:val="6C8CC014"/>
    <w:lvl w:ilvl="0" w:tplc="CBDA034A">
      <w:start w:val="2"/>
      <w:numFmt w:val="bullet"/>
      <w:lvlText w:val="-"/>
      <w:lvlJc w:val="left"/>
      <w:pPr>
        <w:ind w:left="1776" w:hanging="360"/>
      </w:pPr>
      <w:rPr>
        <w:rFonts w:ascii="Times New Roman" w:eastAsiaTheme="minorHAnsi" w:hAnsi="Times New Roman" w:cs="Times New Roman" w:hint="default"/>
      </w:rPr>
    </w:lvl>
    <w:lvl w:ilvl="1" w:tplc="041A0003">
      <w:start w:val="1"/>
      <w:numFmt w:val="bullet"/>
      <w:lvlText w:val="o"/>
      <w:lvlJc w:val="left"/>
      <w:pPr>
        <w:ind w:left="2496" w:hanging="360"/>
      </w:pPr>
      <w:rPr>
        <w:rFonts w:ascii="Courier New" w:hAnsi="Courier New" w:cs="Courier New" w:hint="default"/>
      </w:rPr>
    </w:lvl>
    <w:lvl w:ilvl="2" w:tplc="041A0005">
      <w:start w:val="1"/>
      <w:numFmt w:val="bullet"/>
      <w:lvlText w:val=""/>
      <w:lvlJc w:val="left"/>
      <w:pPr>
        <w:ind w:left="3216" w:hanging="360"/>
      </w:pPr>
      <w:rPr>
        <w:rFonts w:ascii="Wingdings" w:hAnsi="Wingdings" w:hint="default"/>
      </w:rPr>
    </w:lvl>
    <w:lvl w:ilvl="3" w:tplc="041A0001">
      <w:start w:val="1"/>
      <w:numFmt w:val="bullet"/>
      <w:lvlText w:val=""/>
      <w:lvlJc w:val="left"/>
      <w:pPr>
        <w:ind w:left="3936" w:hanging="360"/>
      </w:pPr>
      <w:rPr>
        <w:rFonts w:ascii="Symbol" w:hAnsi="Symbol" w:hint="default"/>
      </w:rPr>
    </w:lvl>
    <w:lvl w:ilvl="4" w:tplc="041A0003">
      <w:start w:val="1"/>
      <w:numFmt w:val="bullet"/>
      <w:lvlText w:val="o"/>
      <w:lvlJc w:val="left"/>
      <w:pPr>
        <w:ind w:left="4656" w:hanging="360"/>
      </w:pPr>
      <w:rPr>
        <w:rFonts w:ascii="Courier New" w:hAnsi="Courier New" w:cs="Courier New" w:hint="default"/>
      </w:rPr>
    </w:lvl>
    <w:lvl w:ilvl="5" w:tplc="041A0005">
      <w:start w:val="1"/>
      <w:numFmt w:val="bullet"/>
      <w:lvlText w:val=""/>
      <w:lvlJc w:val="left"/>
      <w:pPr>
        <w:ind w:left="5376" w:hanging="360"/>
      </w:pPr>
      <w:rPr>
        <w:rFonts w:ascii="Wingdings" w:hAnsi="Wingdings" w:hint="default"/>
      </w:rPr>
    </w:lvl>
    <w:lvl w:ilvl="6" w:tplc="041A0001">
      <w:start w:val="1"/>
      <w:numFmt w:val="bullet"/>
      <w:lvlText w:val=""/>
      <w:lvlJc w:val="left"/>
      <w:pPr>
        <w:ind w:left="6096" w:hanging="360"/>
      </w:pPr>
      <w:rPr>
        <w:rFonts w:ascii="Symbol" w:hAnsi="Symbol" w:hint="default"/>
      </w:rPr>
    </w:lvl>
    <w:lvl w:ilvl="7" w:tplc="041A0003">
      <w:start w:val="1"/>
      <w:numFmt w:val="bullet"/>
      <w:lvlText w:val="o"/>
      <w:lvlJc w:val="left"/>
      <w:pPr>
        <w:ind w:left="6816" w:hanging="360"/>
      </w:pPr>
      <w:rPr>
        <w:rFonts w:ascii="Courier New" w:hAnsi="Courier New" w:cs="Courier New" w:hint="default"/>
      </w:rPr>
    </w:lvl>
    <w:lvl w:ilvl="8" w:tplc="041A0005">
      <w:start w:val="1"/>
      <w:numFmt w:val="bullet"/>
      <w:lvlText w:val=""/>
      <w:lvlJc w:val="left"/>
      <w:pPr>
        <w:ind w:left="7536" w:hanging="360"/>
      </w:pPr>
      <w:rPr>
        <w:rFonts w:ascii="Wingdings" w:hAnsi="Wingdings" w:hint="default"/>
      </w:rPr>
    </w:lvl>
  </w:abstractNum>
  <w:abstractNum w:abstractNumId="11" w15:restartNumberingAfterBreak="0">
    <w:nsid w:val="6B7B10A5"/>
    <w:multiLevelType w:val="multilevel"/>
    <w:tmpl w:val="61C2C590"/>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BDF235A"/>
    <w:multiLevelType w:val="hybridMultilevel"/>
    <w:tmpl w:val="1A28B8A4"/>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3" w15:restartNumberingAfterBreak="0">
    <w:nsid w:val="6EF33514"/>
    <w:multiLevelType w:val="hybridMultilevel"/>
    <w:tmpl w:val="8C38A762"/>
    <w:lvl w:ilvl="0" w:tplc="781EB93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3639EE"/>
    <w:multiLevelType w:val="hybridMultilevel"/>
    <w:tmpl w:val="1BB2E210"/>
    <w:lvl w:ilvl="0" w:tplc="4EBCE9B4">
      <w:start w:val="1"/>
      <w:numFmt w:val="decimal"/>
      <w:lvlText w:val="%1."/>
      <w:lvlJc w:val="left"/>
      <w:pPr>
        <w:ind w:left="928" w:hanging="360"/>
      </w:pPr>
      <w:rPr>
        <w:rFonts w:cs="Cambria"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15" w15:restartNumberingAfterBreak="0">
    <w:nsid w:val="744A10CE"/>
    <w:multiLevelType w:val="multilevel"/>
    <w:tmpl w:val="26305214"/>
    <w:lvl w:ilvl="0">
      <w:start w:val="1"/>
      <w:numFmt w:val="decimal"/>
      <w:pStyle w:val="Heading1"/>
      <w:lvlText w:val="%1."/>
      <w:lvlJc w:val="left"/>
      <w:pPr>
        <w:ind w:left="720" w:hanging="360"/>
      </w:pPr>
    </w:lvl>
    <w:lvl w:ilvl="1">
      <w:start w:val="3"/>
      <w:numFmt w:val="decimal"/>
      <w:isLgl/>
      <w:lvlText w:val="%1.%2."/>
      <w:lvlJc w:val="left"/>
      <w:pPr>
        <w:ind w:left="1440" w:hanging="720"/>
      </w:pPr>
      <w:rPr>
        <w:rFonts w:eastAsiaTheme="majorEastAsia" w:cs="Arial" w:hint="default"/>
      </w:rPr>
    </w:lvl>
    <w:lvl w:ilvl="2">
      <w:start w:val="1"/>
      <w:numFmt w:val="decimal"/>
      <w:isLgl/>
      <w:lvlText w:val="%1.%2.%3."/>
      <w:lvlJc w:val="left"/>
      <w:pPr>
        <w:ind w:left="1800" w:hanging="720"/>
      </w:pPr>
      <w:rPr>
        <w:rFonts w:eastAsiaTheme="majorEastAsia" w:cs="Arial" w:hint="default"/>
      </w:rPr>
    </w:lvl>
    <w:lvl w:ilvl="3">
      <w:start w:val="1"/>
      <w:numFmt w:val="decimal"/>
      <w:isLgl/>
      <w:lvlText w:val="%1.%2.%3.%4."/>
      <w:lvlJc w:val="left"/>
      <w:pPr>
        <w:ind w:left="2520" w:hanging="1080"/>
      </w:pPr>
      <w:rPr>
        <w:rFonts w:eastAsiaTheme="majorEastAsia" w:cs="Arial" w:hint="default"/>
      </w:rPr>
    </w:lvl>
    <w:lvl w:ilvl="4">
      <w:start w:val="1"/>
      <w:numFmt w:val="decimal"/>
      <w:isLgl/>
      <w:lvlText w:val="%1.%2.%3.%4.%5."/>
      <w:lvlJc w:val="left"/>
      <w:pPr>
        <w:ind w:left="2880" w:hanging="1080"/>
      </w:pPr>
      <w:rPr>
        <w:rFonts w:eastAsiaTheme="majorEastAsia" w:cs="Arial" w:hint="default"/>
      </w:rPr>
    </w:lvl>
    <w:lvl w:ilvl="5">
      <w:start w:val="1"/>
      <w:numFmt w:val="decimal"/>
      <w:isLgl/>
      <w:lvlText w:val="%1.%2.%3.%4.%5.%6."/>
      <w:lvlJc w:val="left"/>
      <w:pPr>
        <w:ind w:left="3600" w:hanging="1440"/>
      </w:pPr>
      <w:rPr>
        <w:rFonts w:eastAsiaTheme="majorEastAsia" w:cs="Arial" w:hint="default"/>
      </w:rPr>
    </w:lvl>
    <w:lvl w:ilvl="6">
      <w:start w:val="1"/>
      <w:numFmt w:val="decimal"/>
      <w:isLgl/>
      <w:lvlText w:val="%1.%2.%3.%4.%5.%6.%7."/>
      <w:lvlJc w:val="left"/>
      <w:pPr>
        <w:ind w:left="3960" w:hanging="1440"/>
      </w:pPr>
      <w:rPr>
        <w:rFonts w:eastAsiaTheme="majorEastAsia" w:cs="Arial" w:hint="default"/>
      </w:rPr>
    </w:lvl>
    <w:lvl w:ilvl="7">
      <w:start w:val="1"/>
      <w:numFmt w:val="decimal"/>
      <w:isLgl/>
      <w:lvlText w:val="%1.%2.%3.%4.%5.%6.%7.%8."/>
      <w:lvlJc w:val="left"/>
      <w:pPr>
        <w:ind w:left="4680" w:hanging="1800"/>
      </w:pPr>
      <w:rPr>
        <w:rFonts w:eastAsiaTheme="majorEastAsia" w:cs="Arial" w:hint="default"/>
      </w:rPr>
    </w:lvl>
    <w:lvl w:ilvl="8">
      <w:start w:val="1"/>
      <w:numFmt w:val="decimal"/>
      <w:isLgl/>
      <w:lvlText w:val="%1.%2.%3.%4.%5.%6.%7.%8.%9."/>
      <w:lvlJc w:val="left"/>
      <w:pPr>
        <w:ind w:left="5040" w:hanging="1800"/>
      </w:pPr>
      <w:rPr>
        <w:rFonts w:eastAsiaTheme="majorEastAsia" w:cs="Arial" w:hint="default"/>
      </w:rPr>
    </w:lvl>
  </w:abstractNum>
  <w:abstractNum w:abstractNumId="16" w15:restartNumberingAfterBreak="0">
    <w:nsid w:val="76183554"/>
    <w:multiLevelType w:val="multilevel"/>
    <w:tmpl w:val="18025E9E"/>
    <w:lvl w:ilvl="0">
      <w:start w:val="1"/>
      <w:numFmt w:val="decimal"/>
      <w:lvlText w:val="%1."/>
      <w:lvlJc w:val="left"/>
      <w:pPr>
        <w:ind w:left="360" w:hanging="360"/>
      </w:pPr>
      <w:rPr>
        <w:rFonts w:eastAsia="Calibri" w:hint="default"/>
        <w:b/>
        <w:color w:val="auto"/>
      </w:rPr>
    </w:lvl>
    <w:lvl w:ilvl="1">
      <w:start w:val="3"/>
      <w:numFmt w:val="decimal"/>
      <w:lvlText w:val="%1.%2."/>
      <w:lvlJc w:val="left"/>
      <w:pPr>
        <w:ind w:left="1080" w:hanging="720"/>
      </w:pPr>
      <w:rPr>
        <w:rFonts w:eastAsia="Calibri" w:hint="default"/>
        <w:color w:val="auto"/>
      </w:rPr>
    </w:lvl>
    <w:lvl w:ilvl="2">
      <w:start w:val="1"/>
      <w:numFmt w:val="decimal"/>
      <w:lvlText w:val="%1.%2.%3."/>
      <w:lvlJc w:val="left"/>
      <w:pPr>
        <w:ind w:left="1440" w:hanging="720"/>
      </w:pPr>
      <w:rPr>
        <w:rFonts w:eastAsia="Calibri" w:hint="default"/>
        <w:color w:val="auto"/>
      </w:rPr>
    </w:lvl>
    <w:lvl w:ilvl="3">
      <w:start w:val="1"/>
      <w:numFmt w:val="decimal"/>
      <w:lvlText w:val="%1.%2.%3.%4."/>
      <w:lvlJc w:val="left"/>
      <w:pPr>
        <w:ind w:left="2160" w:hanging="1080"/>
      </w:pPr>
      <w:rPr>
        <w:rFonts w:eastAsia="Calibri" w:hint="default"/>
        <w:color w:val="auto"/>
      </w:rPr>
    </w:lvl>
    <w:lvl w:ilvl="4">
      <w:start w:val="1"/>
      <w:numFmt w:val="decimal"/>
      <w:lvlText w:val="%1.%2.%3.%4.%5."/>
      <w:lvlJc w:val="left"/>
      <w:pPr>
        <w:ind w:left="2520" w:hanging="1080"/>
      </w:pPr>
      <w:rPr>
        <w:rFonts w:eastAsia="Calibri" w:hint="default"/>
        <w:color w:val="auto"/>
      </w:rPr>
    </w:lvl>
    <w:lvl w:ilvl="5">
      <w:start w:val="1"/>
      <w:numFmt w:val="decimal"/>
      <w:lvlText w:val="%1.%2.%3.%4.%5.%6."/>
      <w:lvlJc w:val="left"/>
      <w:pPr>
        <w:ind w:left="3240" w:hanging="1440"/>
      </w:pPr>
      <w:rPr>
        <w:rFonts w:eastAsia="Calibri" w:hint="default"/>
        <w:color w:val="auto"/>
      </w:rPr>
    </w:lvl>
    <w:lvl w:ilvl="6">
      <w:start w:val="1"/>
      <w:numFmt w:val="decimal"/>
      <w:lvlText w:val="%1.%2.%3.%4.%5.%6.%7."/>
      <w:lvlJc w:val="left"/>
      <w:pPr>
        <w:ind w:left="3600" w:hanging="1440"/>
      </w:pPr>
      <w:rPr>
        <w:rFonts w:eastAsia="Calibri" w:hint="default"/>
        <w:color w:val="auto"/>
      </w:rPr>
    </w:lvl>
    <w:lvl w:ilvl="7">
      <w:start w:val="1"/>
      <w:numFmt w:val="decimal"/>
      <w:lvlText w:val="%1.%2.%3.%4.%5.%6.%7.%8."/>
      <w:lvlJc w:val="left"/>
      <w:pPr>
        <w:ind w:left="4320" w:hanging="1800"/>
      </w:pPr>
      <w:rPr>
        <w:rFonts w:eastAsia="Calibri" w:hint="default"/>
        <w:color w:val="auto"/>
      </w:rPr>
    </w:lvl>
    <w:lvl w:ilvl="8">
      <w:start w:val="1"/>
      <w:numFmt w:val="decimal"/>
      <w:lvlText w:val="%1.%2.%3.%4.%5.%6.%7.%8.%9."/>
      <w:lvlJc w:val="left"/>
      <w:pPr>
        <w:ind w:left="4680" w:hanging="1800"/>
      </w:pPr>
      <w:rPr>
        <w:rFonts w:eastAsia="Calibri" w:hint="default"/>
        <w:color w:val="auto"/>
      </w:rPr>
    </w:lvl>
  </w:abstractNum>
  <w:num w:numId="1">
    <w:abstractNumId w:val="14"/>
  </w:num>
  <w:num w:numId="2">
    <w:abstractNumId w:val="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2"/>
  </w:num>
  <w:num w:numId="6">
    <w:abstractNumId w:val="0"/>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13"/>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6"/>
  </w:num>
  <w:num w:numId="15">
    <w:abstractNumId w:val="2"/>
  </w:num>
  <w:num w:numId="16">
    <w:abstractNumId w:val="15"/>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C3"/>
    <w:rsid w:val="000054CF"/>
    <w:rsid w:val="00012C44"/>
    <w:rsid w:val="00021445"/>
    <w:rsid w:val="00023C5D"/>
    <w:rsid w:val="00032DB2"/>
    <w:rsid w:val="000447E2"/>
    <w:rsid w:val="00047D7D"/>
    <w:rsid w:val="00053255"/>
    <w:rsid w:val="00056B65"/>
    <w:rsid w:val="00057F9E"/>
    <w:rsid w:val="0006271A"/>
    <w:rsid w:val="00063391"/>
    <w:rsid w:val="0006393C"/>
    <w:rsid w:val="000672E5"/>
    <w:rsid w:val="0007349C"/>
    <w:rsid w:val="000749CD"/>
    <w:rsid w:val="000762E4"/>
    <w:rsid w:val="000A019F"/>
    <w:rsid w:val="000A4A14"/>
    <w:rsid w:val="000D5751"/>
    <w:rsid w:val="001319C7"/>
    <w:rsid w:val="001322D6"/>
    <w:rsid w:val="00136515"/>
    <w:rsid w:val="00137126"/>
    <w:rsid w:val="00144806"/>
    <w:rsid w:val="001520F6"/>
    <w:rsid w:val="00191C9E"/>
    <w:rsid w:val="00194A1F"/>
    <w:rsid w:val="001B3601"/>
    <w:rsid w:val="001B5C5C"/>
    <w:rsid w:val="001D2016"/>
    <w:rsid w:val="001D335F"/>
    <w:rsid w:val="001D35C0"/>
    <w:rsid w:val="001D42CE"/>
    <w:rsid w:val="001E5BF9"/>
    <w:rsid w:val="001F0805"/>
    <w:rsid w:val="001F12C4"/>
    <w:rsid w:val="002001A4"/>
    <w:rsid w:val="00214691"/>
    <w:rsid w:val="00214D18"/>
    <w:rsid w:val="00220053"/>
    <w:rsid w:val="002416E8"/>
    <w:rsid w:val="0024256D"/>
    <w:rsid w:val="002609D0"/>
    <w:rsid w:val="00267748"/>
    <w:rsid w:val="00276B91"/>
    <w:rsid w:val="00292673"/>
    <w:rsid w:val="0029770B"/>
    <w:rsid w:val="002B787A"/>
    <w:rsid w:val="002C17C8"/>
    <w:rsid w:val="002C1D31"/>
    <w:rsid w:val="002D0331"/>
    <w:rsid w:val="002F0C4C"/>
    <w:rsid w:val="00322B3A"/>
    <w:rsid w:val="003230E6"/>
    <w:rsid w:val="00326049"/>
    <w:rsid w:val="00330B37"/>
    <w:rsid w:val="00334EFF"/>
    <w:rsid w:val="003639DB"/>
    <w:rsid w:val="00363B2A"/>
    <w:rsid w:val="0036671F"/>
    <w:rsid w:val="00371331"/>
    <w:rsid w:val="003823C8"/>
    <w:rsid w:val="00391BB1"/>
    <w:rsid w:val="00393BA0"/>
    <w:rsid w:val="003A455B"/>
    <w:rsid w:val="003A4F00"/>
    <w:rsid w:val="003C7D11"/>
    <w:rsid w:val="003D12A4"/>
    <w:rsid w:val="003D171B"/>
    <w:rsid w:val="003D26E8"/>
    <w:rsid w:val="003E2A40"/>
    <w:rsid w:val="003E6372"/>
    <w:rsid w:val="003F1133"/>
    <w:rsid w:val="003F3B01"/>
    <w:rsid w:val="003F4283"/>
    <w:rsid w:val="00407100"/>
    <w:rsid w:val="00411246"/>
    <w:rsid w:val="00415FEE"/>
    <w:rsid w:val="00420CF6"/>
    <w:rsid w:val="00436EEA"/>
    <w:rsid w:val="0044552E"/>
    <w:rsid w:val="0046195D"/>
    <w:rsid w:val="00467A18"/>
    <w:rsid w:val="0047293C"/>
    <w:rsid w:val="00480DEB"/>
    <w:rsid w:val="00483646"/>
    <w:rsid w:val="00484F3C"/>
    <w:rsid w:val="004934B9"/>
    <w:rsid w:val="004A5749"/>
    <w:rsid w:val="004A6825"/>
    <w:rsid w:val="004B0108"/>
    <w:rsid w:val="004B271E"/>
    <w:rsid w:val="004B4FD0"/>
    <w:rsid w:val="004B78EB"/>
    <w:rsid w:val="004C3720"/>
    <w:rsid w:val="004C4337"/>
    <w:rsid w:val="004D1B7E"/>
    <w:rsid w:val="004E33CC"/>
    <w:rsid w:val="004E7672"/>
    <w:rsid w:val="004F7CE0"/>
    <w:rsid w:val="00511042"/>
    <w:rsid w:val="00513D7B"/>
    <w:rsid w:val="00516BFE"/>
    <w:rsid w:val="00520854"/>
    <w:rsid w:val="00521CB3"/>
    <w:rsid w:val="00526192"/>
    <w:rsid w:val="00526F3E"/>
    <w:rsid w:val="00527CCD"/>
    <w:rsid w:val="005303F1"/>
    <w:rsid w:val="005329AB"/>
    <w:rsid w:val="00542C71"/>
    <w:rsid w:val="00560ED7"/>
    <w:rsid w:val="00561A34"/>
    <w:rsid w:val="00565B7A"/>
    <w:rsid w:val="00571A83"/>
    <w:rsid w:val="00573AAE"/>
    <w:rsid w:val="005745B2"/>
    <w:rsid w:val="00581CF3"/>
    <w:rsid w:val="00582A68"/>
    <w:rsid w:val="005C6C50"/>
    <w:rsid w:val="005D03EC"/>
    <w:rsid w:val="005D054C"/>
    <w:rsid w:val="005D2824"/>
    <w:rsid w:val="005D495B"/>
    <w:rsid w:val="005D70D4"/>
    <w:rsid w:val="005E2EFB"/>
    <w:rsid w:val="006061BE"/>
    <w:rsid w:val="00621CA9"/>
    <w:rsid w:val="006304D1"/>
    <w:rsid w:val="0063683D"/>
    <w:rsid w:val="00642B39"/>
    <w:rsid w:val="00642C8F"/>
    <w:rsid w:val="00654087"/>
    <w:rsid w:val="006600BC"/>
    <w:rsid w:val="00660E99"/>
    <w:rsid w:val="00664212"/>
    <w:rsid w:val="0067547B"/>
    <w:rsid w:val="00675D53"/>
    <w:rsid w:val="00676640"/>
    <w:rsid w:val="00692FC7"/>
    <w:rsid w:val="006A582F"/>
    <w:rsid w:val="006B3B79"/>
    <w:rsid w:val="006C19B3"/>
    <w:rsid w:val="006C2889"/>
    <w:rsid w:val="006C750B"/>
    <w:rsid w:val="006E0502"/>
    <w:rsid w:val="006E6302"/>
    <w:rsid w:val="006F1E7A"/>
    <w:rsid w:val="007026A7"/>
    <w:rsid w:val="007043A2"/>
    <w:rsid w:val="00712FBD"/>
    <w:rsid w:val="00726E26"/>
    <w:rsid w:val="00727EEA"/>
    <w:rsid w:val="00733373"/>
    <w:rsid w:val="0073641D"/>
    <w:rsid w:val="00737CFF"/>
    <w:rsid w:val="007409A9"/>
    <w:rsid w:val="00761482"/>
    <w:rsid w:val="00776C13"/>
    <w:rsid w:val="00776C20"/>
    <w:rsid w:val="00780817"/>
    <w:rsid w:val="007827DE"/>
    <w:rsid w:val="00782D2B"/>
    <w:rsid w:val="007867A3"/>
    <w:rsid w:val="00790D5F"/>
    <w:rsid w:val="00791F37"/>
    <w:rsid w:val="007947C4"/>
    <w:rsid w:val="00795EB6"/>
    <w:rsid w:val="00795F6E"/>
    <w:rsid w:val="007A69A3"/>
    <w:rsid w:val="007A7BC9"/>
    <w:rsid w:val="007E21E2"/>
    <w:rsid w:val="007E2E42"/>
    <w:rsid w:val="00810765"/>
    <w:rsid w:val="00815F49"/>
    <w:rsid w:val="0082400D"/>
    <w:rsid w:val="008337CA"/>
    <w:rsid w:val="00845EF1"/>
    <w:rsid w:val="008474CD"/>
    <w:rsid w:val="00854E83"/>
    <w:rsid w:val="0085771D"/>
    <w:rsid w:val="00867F39"/>
    <w:rsid w:val="0087095A"/>
    <w:rsid w:val="008730F3"/>
    <w:rsid w:val="008742A8"/>
    <w:rsid w:val="008A608A"/>
    <w:rsid w:val="008B1E58"/>
    <w:rsid w:val="008C40A7"/>
    <w:rsid w:val="008D2EDB"/>
    <w:rsid w:val="008D4846"/>
    <w:rsid w:val="008E576F"/>
    <w:rsid w:val="008F2000"/>
    <w:rsid w:val="008F22DA"/>
    <w:rsid w:val="008F2390"/>
    <w:rsid w:val="008F3217"/>
    <w:rsid w:val="008F45E2"/>
    <w:rsid w:val="008F5FB0"/>
    <w:rsid w:val="008F7B6D"/>
    <w:rsid w:val="00905AE5"/>
    <w:rsid w:val="00905BD9"/>
    <w:rsid w:val="00920EA6"/>
    <w:rsid w:val="00925FAB"/>
    <w:rsid w:val="00933240"/>
    <w:rsid w:val="009711F2"/>
    <w:rsid w:val="00971EB8"/>
    <w:rsid w:val="009739CF"/>
    <w:rsid w:val="009A3FFC"/>
    <w:rsid w:val="009A6E15"/>
    <w:rsid w:val="009B156B"/>
    <w:rsid w:val="009B1B91"/>
    <w:rsid w:val="009B261D"/>
    <w:rsid w:val="009C5702"/>
    <w:rsid w:val="009C5F1F"/>
    <w:rsid w:val="009D2736"/>
    <w:rsid w:val="009D5E35"/>
    <w:rsid w:val="009F195A"/>
    <w:rsid w:val="009F4C80"/>
    <w:rsid w:val="00A02460"/>
    <w:rsid w:val="00A2020E"/>
    <w:rsid w:val="00A243CD"/>
    <w:rsid w:val="00A24B9C"/>
    <w:rsid w:val="00A27142"/>
    <w:rsid w:val="00A40CF4"/>
    <w:rsid w:val="00A42176"/>
    <w:rsid w:val="00A4473A"/>
    <w:rsid w:val="00A60E4E"/>
    <w:rsid w:val="00A63C7D"/>
    <w:rsid w:val="00A64C90"/>
    <w:rsid w:val="00A64E10"/>
    <w:rsid w:val="00A87481"/>
    <w:rsid w:val="00A9548C"/>
    <w:rsid w:val="00A960FC"/>
    <w:rsid w:val="00AB0034"/>
    <w:rsid w:val="00AC2AFC"/>
    <w:rsid w:val="00AC5D79"/>
    <w:rsid w:val="00AD4E57"/>
    <w:rsid w:val="00AD51D0"/>
    <w:rsid w:val="00AE47A9"/>
    <w:rsid w:val="00AE6CBB"/>
    <w:rsid w:val="00AE6F6A"/>
    <w:rsid w:val="00AF5402"/>
    <w:rsid w:val="00B04EF5"/>
    <w:rsid w:val="00B14DEC"/>
    <w:rsid w:val="00B16A47"/>
    <w:rsid w:val="00B602F4"/>
    <w:rsid w:val="00B6673B"/>
    <w:rsid w:val="00B675A8"/>
    <w:rsid w:val="00B70672"/>
    <w:rsid w:val="00B7264E"/>
    <w:rsid w:val="00B81FAD"/>
    <w:rsid w:val="00B869AE"/>
    <w:rsid w:val="00B95DD2"/>
    <w:rsid w:val="00BA31C8"/>
    <w:rsid w:val="00BA4A4B"/>
    <w:rsid w:val="00BA4CC3"/>
    <w:rsid w:val="00BB0474"/>
    <w:rsid w:val="00BB273C"/>
    <w:rsid w:val="00BB3977"/>
    <w:rsid w:val="00BB4F7B"/>
    <w:rsid w:val="00BB7F6E"/>
    <w:rsid w:val="00BC00A5"/>
    <w:rsid w:val="00BC033B"/>
    <w:rsid w:val="00BC4759"/>
    <w:rsid w:val="00BD47AC"/>
    <w:rsid w:val="00BE6751"/>
    <w:rsid w:val="00BF6159"/>
    <w:rsid w:val="00C10D90"/>
    <w:rsid w:val="00C241DE"/>
    <w:rsid w:val="00C53CFA"/>
    <w:rsid w:val="00C544FD"/>
    <w:rsid w:val="00C576E9"/>
    <w:rsid w:val="00C66695"/>
    <w:rsid w:val="00CB2A76"/>
    <w:rsid w:val="00CD3E39"/>
    <w:rsid w:val="00CF3C84"/>
    <w:rsid w:val="00D1414B"/>
    <w:rsid w:val="00D37C3E"/>
    <w:rsid w:val="00D53384"/>
    <w:rsid w:val="00D53C2F"/>
    <w:rsid w:val="00D6214B"/>
    <w:rsid w:val="00D650ED"/>
    <w:rsid w:val="00D65313"/>
    <w:rsid w:val="00D767A3"/>
    <w:rsid w:val="00D82261"/>
    <w:rsid w:val="00D96D54"/>
    <w:rsid w:val="00DA59F7"/>
    <w:rsid w:val="00DC022D"/>
    <w:rsid w:val="00DC47B0"/>
    <w:rsid w:val="00DC4F5E"/>
    <w:rsid w:val="00DE2307"/>
    <w:rsid w:val="00DF0462"/>
    <w:rsid w:val="00DF2A45"/>
    <w:rsid w:val="00DF6E38"/>
    <w:rsid w:val="00DF7AAF"/>
    <w:rsid w:val="00E138AC"/>
    <w:rsid w:val="00E13DF7"/>
    <w:rsid w:val="00E16C52"/>
    <w:rsid w:val="00E26442"/>
    <w:rsid w:val="00E457EB"/>
    <w:rsid w:val="00E47395"/>
    <w:rsid w:val="00E4744A"/>
    <w:rsid w:val="00E4749D"/>
    <w:rsid w:val="00E51DBC"/>
    <w:rsid w:val="00E548DF"/>
    <w:rsid w:val="00E63986"/>
    <w:rsid w:val="00E63BA9"/>
    <w:rsid w:val="00E728B6"/>
    <w:rsid w:val="00E7530D"/>
    <w:rsid w:val="00E75EB8"/>
    <w:rsid w:val="00E82847"/>
    <w:rsid w:val="00E87EC9"/>
    <w:rsid w:val="00E91D02"/>
    <w:rsid w:val="00EB17A2"/>
    <w:rsid w:val="00EC199B"/>
    <w:rsid w:val="00EC701B"/>
    <w:rsid w:val="00ED057E"/>
    <w:rsid w:val="00EF01EE"/>
    <w:rsid w:val="00EF35ED"/>
    <w:rsid w:val="00F078F4"/>
    <w:rsid w:val="00F12359"/>
    <w:rsid w:val="00F12AC9"/>
    <w:rsid w:val="00F140C7"/>
    <w:rsid w:val="00F163B4"/>
    <w:rsid w:val="00F31E92"/>
    <w:rsid w:val="00F3448D"/>
    <w:rsid w:val="00F34731"/>
    <w:rsid w:val="00F351BF"/>
    <w:rsid w:val="00F4224E"/>
    <w:rsid w:val="00F43848"/>
    <w:rsid w:val="00F55BEF"/>
    <w:rsid w:val="00F70945"/>
    <w:rsid w:val="00F70FCE"/>
    <w:rsid w:val="00F723E7"/>
    <w:rsid w:val="00F87718"/>
    <w:rsid w:val="00FA430A"/>
    <w:rsid w:val="00FB2B81"/>
    <w:rsid w:val="00FC4A86"/>
    <w:rsid w:val="00FE2909"/>
    <w:rsid w:val="00FE2F6B"/>
    <w:rsid w:val="00FF0EC6"/>
    <w:rsid w:val="00FF16DD"/>
    <w:rsid w:val="00FF7D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96D1"/>
  <w15:chartTrackingRefBased/>
  <w15:docId w15:val="{ED9D3405-9265-44B0-9A23-EE07BBB7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673"/>
    <w:pPr>
      <w:jc w:val="both"/>
    </w:pPr>
    <w:rPr>
      <w:rFonts w:ascii="Arial" w:hAnsi="Arial"/>
    </w:rPr>
  </w:style>
  <w:style w:type="paragraph" w:styleId="Heading1">
    <w:name w:val="heading 1"/>
    <w:basedOn w:val="Normal"/>
    <w:next w:val="Normal"/>
    <w:link w:val="Heading1Char"/>
    <w:uiPriority w:val="9"/>
    <w:qFormat/>
    <w:rsid w:val="000054CF"/>
    <w:pPr>
      <w:keepNext/>
      <w:keepLines/>
      <w:numPr>
        <w:numId w:val="16"/>
      </w:numPr>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054CF"/>
    <w:pPr>
      <w:keepNext/>
      <w:keepLines/>
      <w:numPr>
        <w:numId w:val="17"/>
      </w:numPr>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4CC3"/>
    <w:pPr>
      <w:spacing w:after="0" w:line="240" w:lineRule="auto"/>
    </w:pPr>
    <w:rPr>
      <w:rFonts w:ascii="Calibri" w:eastAsia="Calibri" w:hAnsi="Calibri" w:cs="Times New Roman"/>
      <w:sz w:val="20"/>
      <w:szCs w:val="20"/>
      <w:lang w:eastAsia="hr-HR"/>
    </w:rPr>
  </w:style>
  <w:style w:type="paragraph" w:styleId="ListParagraph">
    <w:name w:val="List Paragraph"/>
    <w:basedOn w:val="Normal"/>
    <w:uiPriority w:val="34"/>
    <w:qFormat/>
    <w:rsid w:val="00BA4CC3"/>
    <w:pPr>
      <w:ind w:left="720"/>
      <w:contextualSpacing/>
    </w:pPr>
  </w:style>
  <w:style w:type="paragraph" w:styleId="BalloonText">
    <w:name w:val="Balloon Text"/>
    <w:basedOn w:val="Normal"/>
    <w:link w:val="BalloonTextChar"/>
    <w:uiPriority w:val="99"/>
    <w:semiHidden/>
    <w:unhideWhenUsed/>
    <w:rsid w:val="004B78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8EB"/>
    <w:rPr>
      <w:rFonts w:ascii="Segoe UI" w:hAnsi="Segoe UI" w:cs="Segoe UI"/>
      <w:sz w:val="18"/>
      <w:szCs w:val="18"/>
    </w:rPr>
  </w:style>
  <w:style w:type="paragraph" w:customStyle="1" w:styleId="ListParagraph1">
    <w:name w:val="List Paragraph1"/>
    <w:basedOn w:val="Normal"/>
    <w:rsid w:val="00467A18"/>
    <w:pPr>
      <w:spacing w:after="200" w:line="276" w:lineRule="auto"/>
      <w:ind w:left="720"/>
    </w:pPr>
    <w:rPr>
      <w:rFonts w:ascii="Calibri" w:eastAsia="Times New Roman" w:hAnsi="Calibri" w:cs="Times New Roman"/>
    </w:rPr>
  </w:style>
  <w:style w:type="character" w:styleId="CommentReference">
    <w:name w:val="annotation reference"/>
    <w:basedOn w:val="DefaultParagraphFont"/>
    <w:uiPriority w:val="99"/>
    <w:semiHidden/>
    <w:unhideWhenUsed/>
    <w:rsid w:val="0006271A"/>
    <w:rPr>
      <w:sz w:val="16"/>
      <w:szCs w:val="16"/>
    </w:rPr>
  </w:style>
  <w:style w:type="paragraph" w:styleId="CommentText">
    <w:name w:val="annotation text"/>
    <w:basedOn w:val="Normal"/>
    <w:link w:val="CommentTextChar"/>
    <w:uiPriority w:val="99"/>
    <w:semiHidden/>
    <w:unhideWhenUsed/>
    <w:rsid w:val="0006271A"/>
    <w:pPr>
      <w:spacing w:line="240" w:lineRule="auto"/>
    </w:pPr>
    <w:rPr>
      <w:sz w:val="20"/>
      <w:szCs w:val="20"/>
    </w:rPr>
  </w:style>
  <w:style w:type="character" w:customStyle="1" w:styleId="CommentTextChar">
    <w:name w:val="Comment Text Char"/>
    <w:basedOn w:val="DefaultParagraphFont"/>
    <w:link w:val="CommentText"/>
    <w:uiPriority w:val="99"/>
    <w:semiHidden/>
    <w:rsid w:val="0006271A"/>
    <w:rPr>
      <w:sz w:val="20"/>
      <w:szCs w:val="20"/>
    </w:rPr>
  </w:style>
  <w:style w:type="paragraph" w:styleId="CommentSubject">
    <w:name w:val="annotation subject"/>
    <w:basedOn w:val="CommentText"/>
    <w:next w:val="CommentText"/>
    <w:link w:val="CommentSubjectChar"/>
    <w:uiPriority w:val="99"/>
    <w:semiHidden/>
    <w:unhideWhenUsed/>
    <w:rsid w:val="0006271A"/>
    <w:rPr>
      <w:b/>
      <w:bCs/>
    </w:rPr>
  </w:style>
  <w:style w:type="character" w:customStyle="1" w:styleId="CommentSubjectChar">
    <w:name w:val="Comment Subject Char"/>
    <w:basedOn w:val="CommentTextChar"/>
    <w:link w:val="CommentSubject"/>
    <w:uiPriority w:val="99"/>
    <w:semiHidden/>
    <w:rsid w:val="0006271A"/>
    <w:rPr>
      <w:b/>
      <w:bCs/>
      <w:sz w:val="20"/>
      <w:szCs w:val="20"/>
    </w:rPr>
  </w:style>
  <w:style w:type="paragraph" w:styleId="Header">
    <w:name w:val="header"/>
    <w:basedOn w:val="Normal"/>
    <w:link w:val="HeaderChar"/>
    <w:uiPriority w:val="99"/>
    <w:unhideWhenUsed/>
    <w:rsid w:val="009C570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5702"/>
  </w:style>
  <w:style w:type="paragraph" w:styleId="Footer">
    <w:name w:val="footer"/>
    <w:basedOn w:val="Normal"/>
    <w:link w:val="FooterChar"/>
    <w:uiPriority w:val="99"/>
    <w:unhideWhenUsed/>
    <w:rsid w:val="009C570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5702"/>
  </w:style>
  <w:style w:type="paragraph" w:styleId="BodyText">
    <w:name w:val="Body Text"/>
    <w:basedOn w:val="Normal"/>
    <w:link w:val="BodyTextChar"/>
    <w:unhideWhenUsed/>
    <w:rsid w:val="001B5C5C"/>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1B5C5C"/>
    <w:rPr>
      <w:rFonts w:ascii="Times New Roman" w:eastAsia="Times New Roman" w:hAnsi="Times New Roman" w:cs="Times New Roman"/>
      <w:sz w:val="28"/>
      <w:szCs w:val="24"/>
    </w:rPr>
  </w:style>
  <w:style w:type="character" w:styleId="Strong">
    <w:name w:val="Strong"/>
    <w:basedOn w:val="DefaultParagraphFont"/>
    <w:uiPriority w:val="22"/>
    <w:qFormat/>
    <w:rsid w:val="008F3217"/>
    <w:rPr>
      <w:b/>
      <w:bCs/>
    </w:rPr>
  </w:style>
  <w:style w:type="paragraph" w:styleId="BodyTextIndent">
    <w:name w:val="Body Text Indent"/>
    <w:basedOn w:val="Normal"/>
    <w:link w:val="BodyTextIndentChar"/>
    <w:uiPriority w:val="99"/>
    <w:semiHidden/>
    <w:unhideWhenUsed/>
    <w:rsid w:val="003D171B"/>
    <w:pPr>
      <w:spacing w:after="120"/>
      <w:ind w:left="283"/>
    </w:pPr>
  </w:style>
  <w:style w:type="character" w:customStyle="1" w:styleId="BodyTextIndentChar">
    <w:name w:val="Body Text Indent Char"/>
    <w:basedOn w:val="DefaultParagraphFont"/>
    <w:link w:val="BodyTextIndent"/>
    <w:uiPriority w:val="99"/>
    <w:semiHidden/>
    <w:rsid w:val="003D171B"/>
  </w:style>
  <w:style w:type="paragraph" w:customStyle="1" w:styleId="gmail-msocaption">
    <w:name w:val="gmail-msocaption"/>
    <w:basedOn w:val="Normal"/>
    <w:rsid w:val="00F70945"/>
    <w:pPr>
      <w:spacing w:before="100" w:beforeAutospacing="1" w:after="100" w:afterAutospacing="1" w:line="240" w:lineRule="auto"/>
    </w:pPr>
    <w:rPr>
      <w:rFonts w:ascii="Calibri" w:hAnsi="Calibri" w:cs="Calibri"/>
      <w:lang w:val="en-US"/>
    </w:rPr>
  </w:style>
  <w:style w:type="paragraph" w:customStyle="1" w:styleId="Default">
    <w:name w:val="Default"/>
    <w:rsid w:val="00776C20"/>
    <w:pPr>
      <w:autoSpaceDE w:val="0"/>
      <w:autoSpaceDN w:val="0"/>
      <w:adjustRightInd w:val="0"/>
      <w:spacing w:after="0" w:line="240" w:lineRule="auto"/>
    </w:pPr>
    <w:rPr>
      <w:rFonts w:ascii="Calibri" w:hAnsi="Calibri" w:cs="Calibri"/>
      <w:color w:val="000000"/>
      <w:sz w:val="24"/>
      <w:szCs w:val="24"/>
      <w:lang w:val="en-US"/>
    </w:rPr>
  </w:style>
  <w:style w:type="paragraph" w:styleId="NormalWeb">
    <w:name w:val="Normal (Web)"/>
    <w:basedOn w:val="Normal"/>
    <w:uiPriority w:val="99"/>
    <w:unhideWhenUsed/>
    <w:rsid w:val="00C6669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0D5751"/>
    <w:rPr>
      <w:color w:val="0000FF"/>
      <w:u w:val="single"/>
    </w:rPr>
  </w:style>
  <w:style w:type="character" w:customStyle="1" w:styleId="Heading1Char">
    <w:name w:val="Heading 1 Char"/>
    <w:basedOn w:val="DefaultParagraphFont"/>
    <w:link w:val="Heading1"/>
    <w:uiPriority w:val="9"/>
    <w:rsid w:val="000054CF"/>
    <w:rPr>
      <w:rFonts w:ascii="Arial" w:eastAsiaTheme="majorEastAsia" w:hAnsi="Arial" w:cstheme="majorBidi"/>
      <w:b/>
      <w:szCs w:val="32"/>
    </w:rPr>
  </w:style>
  <w:style w:type="character" w:customStyle="1" w:styleId="Heading2Char">
    <w:name w:val="Heading 2 Char"/>
    <w:basedOn w:val="DefaultParagraphFont"/>
    <w:link w:val="Heading2"/>
    <w:uiPriority w:val="9"/>
    <w:rsid w:val="000054CF"/>
    <w:rPr>
      <w:rFonts w:ascii="Arial" w:eastAsiaTheme="majorEastAsia" w:hAnsi="Arial"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1280">
      <w:bodyDiv w:val="1"/>
      <w:marLeft w:val="0"/>
      <w:marRight w:val="0"/>
      <w:marTop w:val="0"/>
      <w:marBottom w:val="0"/>
      <w:divBdr>
        <w:top w:val="none" w:sz="0" w:space="0" w:color="auto"/>
        <w:left w:val="none" w:sz="0" w:space="0" w:color="auto"/>
        <w:bottom w:val="none" w:sz="0" w:space="0" w:color="auto"/>
        <w:right w:val="none" w:sz="0" w:space="0" w:color="auto"/>
      </w:divBdr>
    </w:div>
    <w:div w:id="291593770">
      <w:bodyDiv w:val="1"/>
      <w:marLeft w:val="0"/>
      <w:marRight w:val="0"/>
      <w:marTop w:val="0"/>
      <w:marBottom w:val="0"/>
      <w:divBdr>
        <w:top w:val="none" w:sz="0" w:space="0" w:color="auto"/>
        <w:left w:val="none" w:sz="0" w:space="0" w:color="auto"/>
        <w:bottom w:val="none" w:sz="0" w:space="0" w:color="auto"/>
        <w:right w:val="none" w:sz="0" w:space="0" w:color="auto"/>
      </w:divBdr>
    </w:div>
    <w:div w:id="484780993">
      <w:bodyDiv w:val="1"/>
      <w:marLeft w:val="0"/>
      <w:marRight w:val="0"/>
      <w:marTop w:val="0"/>
      <w:marBottom w:val="0"/>
      <w:divBdr>
        <w:top w:val="none" w:sz="0" w:space="0" w:color="auto"/>
        <w:left w:val="none" w:sz="0" w:space="0" w:color="auto"/>
        <w:bottom w:val="none" w:sz="0" w:space="0" w:color="auto"/>
        <w:right w:val="none" w:sz="0" w:space="0" w:color="auto"/>
      </w:divBdr>
    </w:div>
    <w:div w:id="752625663">
      <w:bodyDiv w:val="1"/>
      <w:marLeft w:val="0"/>
      <w:marRight w:val="0"/>
      <w:marTop w:val="0"/>
      <w:marBottom w:val="0"/>
      <w:divBdr>
        <w:top w:val="none" w:sz="0" w:space="0" w:color="auto"/>
        <w:left w:val="none" w:sz="0" w:space="0" w:color="auto"/>
        <w:bottom w:val="none" w:sz="0" w:space="0" w:color="auto"/>
        <w:right w:val="none" w:sz="0" w:space="0" w:color="auto"/>
      </w:divBdr>
    </w:div>
    <w:div w:id="753866096">
      <w:bodyDiv w:val="1"/>
      <w:marLeft w:val="0"/>
      <w:marRight w:val="0"/>
      <w:marTop w:val="0"/>
      <w:marBottom w:val="0"/>
      <w:divBdr>
        <w:top w:val="none" w:sz="0" w:space="0" w:color="auto"/>
        <w:left w:val="none" w:sz="0" w:space="0" w:color="auto"/>
        <w:bottom w:val="none" w:sz="0" w:space="0" w:color="auto"/>
        <w:right w:val="none" w:sz="0" w:space="0" w:color="auto"/>
      </w:divBdr>
    </w:div>
    <w:div w:id="966744659">
      <w:bodyDiv w:val="1"/>
      <w:marLeft w:val="0"/>
      <w:marRight w:val="0"/>
      <w:marTop w:val="0"/>
      <w:marBottom w:val="0"/>
      <w:divBdr>
        <w:top w:val="none" w:sz="0" w:space="0" w:color="auto"/>
        <w:left w:val="none" w:sz="0" w:space="0" w:color="auto"/>
        <w:bottom w:val="none" w:sz="0" w:space="0" w:color="auto"/>
        <w:right w:val="none" w:sz="0" w:space="0" w:color="auto"/>
      </w:divBdr>
    </w:div>
    <w:div w:id="1039360357">
      <w:bodyDiv w:val="1"/>
      <w:marLeft w:val="0"/>
      <w:marRight w:val="0"/>
      <w:marTop w:val="0"/>
      <w:marBottom w:val="0"/>
      <w:divBdr>
        <w:top w:val="none" w:sz="0" w:space="0" w:color="auto"/>
        <w:left w:val="none" w:sz="0" w:space="0" w:color="auto"/>
        <w:bottom w:val="none" w:sz="0" w:space="0" w:color="auto"/>
        <w:right w:val="none" w:sz="0" w:space="0" w:color="auto"/>
      </w:divBdr>
    </w:div>
    <w:div w:id="1121993622">
      <w:bodyDiv w:val="1"/>
      <w:marLeft w:val="0"/>
      <w:marRight w:val="0"/>
      <w:marTop w:val="0"/>
      <w:marBottom w:val="0"/>
      <w:divBdr>
        <w:top w:val="none" w:sz="0" w:space="0" w:color="auto"/>
        <w:left w:val="none" w:sz="0" w:space="0" w:color="auto"/>
        <w:bottom w:val="none" w:sz="0" w:space="0" w:color="auto"/>
        <w:right w:val="none" w:sz="0" w:space="0" w:color="auto"/>
      </w:divBdr>
    </w:div>
    <w:div w:id="1159031063">
      <w:bodyDiv w:val="1"/>
      <w:marLeft w:val="0"/>
      <w:marRight w:val="0"/>
      <w:marTop w:val="0"/>
      <w:marBottom w:val="0"/>
      <w:divBdr>
        <w:top w:val="none" w:sz="0" w:space="0" w:color="auto"/>
        <w:left w:val="none" w:sz="0" w:space="0" w:color="auto"/>
        <w:bottom w:val="none" w:sz="0" w:space="0" w:color="auto"/>
        <w:right w:val="none" w:sz="0" w:space="0" w:color="auto"/>
      </w:divBdr>
    </w:div>
    <w:div w:id="1276907028">
      <w:bodyDiv w:val="1"/>
      <w:marLeft w:val="0"/>
      <w:marRight w:val="0"/>
      <w:marTop w:val="0"/>
      <w:marBottom w:val="0"/>
      <w:divBdr>
        <w:top w:val="none" w:sz="0" w:space="0" w:color="auto"/>
        <w:left w:val="none" w:sz="0" w:space="0" w:color="auto"/>
        <w:bottom w:val="none" w:sz="0" w:space="0" w:color="auto"/>
        <w:right w:val="none" w:sz="0" w:space="0" w:color="auto"/>
      </w:divBdr>
    </w:div>
    <w:div w:id="1395740181">
      <w:bodyDiv w:val="1"/>
      <w:marLeft w:val="0"/>
      <w:marRight w:val="0"/>
      <w:marTop w:val="0"/>
      <w:marBottom w:val="0"/>
      <w:divBdr>
        <w:top w:val="none" w:sz="0" w:space="0" w:color="auto"/>
        <w:left w:val="none" w:sz="0" w:space="0" w:color="auto"/>
        <w:bottom w:val="none" w:sz="0" w:space="0" w:color="auto"/>
        <w:right w:val="none" w:sz="0" w:space="0" w:color="auto"/>
      </w:divBdr>
    </w:div>
    <w:div w:id="2067483665">
      <w:bodyDiv w:val="1"/>
      <w:marLeft w:val="0"/>
      <w:marRight w:val="0"/>
      <w:marTop w:val="0"/>
      <w:marBottom w:val="0"/>
      <w:divBdr>
        <w:top w:val="none" w:sz="0" w:space="0" w:color="auto"/>
        <w:left w:val="none" w:sz="0" w:space="0" w:color="auto"/>
        <w:bottom w:val="none" w:sz="0" w:space="0" w:color="auto"/>
        <w:right w:val="none" w:sz="0" w:space="0" w:color="auto"/>
      </w:divBdr>
    </w:div>
    <w:div w:id="207018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9CC45-D9A4-4317-BE66-01A85281A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1403</Words>
  <Characters>8001</Characters>
  <Application>Microsoft Office Word</Application>
  <DocSecurity>0</DocSecurity>
  <Lines>66</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ODVPUH</dc:creator>
  <cp:keywords/>
  <dc:description/>
  <cp:lastModifiedBy>Marilena</cp:lastModifiedBy>
  <cp:revision>2</cp:revision>
  <cp:lastPrinted>2025-10-30T13:06:00Z</cp:lastPrinted>
  <dcterms:created xsi:type="dcterms:W3CDTF">2025-11-26T12:50:00Z</dcterms:created>
  <dcterms:modified xsi:type="dcterms:W3CDTF">2025-11-26T12:50:00Z</dcterms:modified>
</cp:coreProperties>
</file>