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0" w:type="dxa"/>
        <w:tblLook w:val="04A0" w:firstRow="1" w:lastRow="0" w:firstColumn="1" w:lastColumn="0" w:noHBand="0" w:noVBand="1"/>
      </w:tblPr>
      <w:tblGrid>
        <w:gridCol w:w="920"/>
      </w:tblGrid>
      <w:tr w:rsidR="007370D9" w:rsidRPr="007370D9" w14:paraId="34FBB776" w14:textId="77777777" w:rsidTr="007D1DA2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E3E5" w14:textId="77777777" w:rsidR="007D1DA2" w:rsidRPr="007370D9" w:rsidRDefault="007D1DA2" w:rsidP="00BA0D1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</w:tbl>
    <w:p w14:paraId="422B475B" w14:textId="33958FC5" w:rsidR="00BE490A" w:rsidRPr="007370D9" w:rsidRDefault="00BE490A" w:rsidP="00D36556">
      <w:pPr>
        <w:rPr>
          <w:rFonts w:ascii="Arial" w:hAnsi="Arial" w:cs="Arial"/>
          <w:color w:val="auto"/>
          <w:sz w:val="22"/>
        </w:rPr>
      </w:pP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</w:p>
    <w:p w14:paraId="2FACE0A6" w14:textId="2E45F1E5" w:rsidR="00BE490A" w:rsidRPr="007370D9" w:rsidRDefault="00BE490A" w:rsidP="00D36556">
      <w:pPr>
        <w:rPr>
          <w:rFonts w:ascii="Arial" w:hAnsi="Arial" w:cs="Arial"/>
          <w:color w:val="auto"/>
          <w:sz w:val="22"/>
        </w:rPr>
      </w:pPr>
      <w:r w:rsidRPr="007370D9">
        <w:rPr>
          <w:rFonts w:ascii="Arial" w:hAnsi="Arial" w:cs="Arial"/>
          <w:color w:val="auto"/>
          <w:sz w:val="22"/>
        </w:rPr>
        <w:t xml:space="preserve">Predmet: </w:t>
      </w:r>
      <w:r w:rsidR="00A7233C">
        <w:rPr>
          <w:rFonts w:ascii="Arial" w:hAnsi="Arial" w:cs="Arial"/>
          <w:color w:val="auto"/>
          <w:sz w:val="22"/>
        </w:rPr>
        <w:t>Obrazloženje</w:t>
      </w:r>
      <w:r w:rsidRPr="007370D9">
        <w:rPr>
          <w:rFonts w:ascii="Arial" w:hAnsi="Arial" w:cs="Arial"/>
          <w:color w:val="auto"/>
          <w:sz w:val="22"/>
        </w:rPr>
        <w:t xml:space="preserve"> </w:t>
      </w:r>
      <w:r w:rsidR="00A13619" w:rsidRPr="007370D9">
        <w:rPr>
          <w:rFonts w:ascii="Arial" w:hAnsi="Arial" w:cs="Arial"/>
          <w:color w:val="auto"/>
          <w:sz w:val="22"/>
        </w:rPr>
        <w:t xml:space="preserve"> 1. </w:t>
      </w:r>
      <w:r w:rsidRPr="007370D9">
        <w:rPr>
          <w:rFonts w:ascii="Arial" w:hAnsi="Arial" w:cs="Arial"/>
          <w:color w:val="auto"/>
          <w:sz w:val="22"/>
        </w:rPr>
        <w:t>i</w:t>
      </w:r>
      <w:r w:rsidR="00A13619" w:rsidRPr="007370D9">
        <w:rPr>
          <w:rFonts w:ascii="Arial" w:hAnsi="Arial" w:cs="Arial"/>
          <w:color w:val="auto"/>
          <w:sz w:val="22"/>
        </w:rPr>
        <w:t>zmjena i dopuna Financijskog plana z</w:t>
      </w:r>
      <w:r w:rsidR="00570A4C" w:rsidRPr="007370D9">
        <w:rPr>
          <w:rFonts w:ascii="Arial" w:hAnsi="Arial" w:cs="Arial"/>
          <w:color w:val="auto"/>
          <w:sz w:val="22"/>
        </w:rPr>
        <w:t>a</w:t>
      </w:r>
      <w:r w:rsidR="00A13619" w:rsidRPr="007370D9">
        <w:rPr>
          <w:rFonts w:ascii="Arial" w:hAnsi="Arial" w:cs="Arial"/>
          <w:color w:val="auto"/>
          <w:sz w:val="22"/>
        </w:rPr>
        <w:t xml:space="preserve"> 202</w:t>
      </w:r>
      <w:r w:rsidR="008274B3" w:rsidRPr="007370D9">
        <w:rPr>
          <w:rFonts w:ascii="Arial" w:hAnsi="Arial" w:cs="Arial"/>
          <w:color w:val="auto"/>
          <w:sz w:val="22"/>
        </w:rPr>
        <w:t>6</w:t>
      </w:r>
      <w:r w:rsidR="00A13619" w:rsidRPr="007370D9">
        <w:rPr>
          <w:rFonts w:ascii="Arial" w:hAnsi="Arial" w:cs="Arial"/>
          <w:color w:val="auto"/>
          <w:sz w:val="22"/>
        </w:rPr>
        <w:t>. godinu</w:t>
      </w:r>
    </w:p>
    <w:p w14:paraId="47BBD240" w14:textId="3C0833AA" w:rsidR="00A13619" w:rsidRPr="007370D9" w:rsidRDefault="002F1110" w:rsidP="00510BFF">
      <w:pPr>
        <w:jc w:val="left"/>
        <w:rPr>
          <w:rFonts w:ascii="Arial" w:hAnsi="Arial" w:cs="Arial"/>
          <w:color w:val="auto"/>
          <w:sz w:val="22"/>
        </w:rPr>
      </w:pPr>
      <w:r w:rsidRPr="007370D9">
        <w:rPr>
          <w:rFonts w:ascii="Arial" w:hAnsi="Arial" w:cs="Arial"/>
          <w:color w:val="auto"/>
          <w:sz w:val="22"/>
        </w:rPr>
        <w:t>U Financijskom planu za 202</w:t>
      </w:r>
      <w:r w:rsidR="008274B3" w:rsidRPr="007370D9">
        <w:rPr>
          <w:rFonts w:ascii="Arial" w:hAnsi="Arial" w:cs="Arial"/>
          <w:color w:val="auto"/>
          <w:sz w:val="22"/>
        </w:rPr>
        <w:t>6</w:t>
      </w:r>
      <w:r w:rsidRPr="007370D9">
        <w:rPr>
          <w:rFonts w:ascii="Arial" w:hAnsi="Arial" w:cs="Arial"/>
          <w:color w:val="auto"/>
          <w:sz w:val="22"/>
        </w:rPr>
        <w:t>. godinu ko</w:t>
      </w:r>
      <w:r w:rsidR="00B23DDB" w:rsidRPr="007370D9">
        <w:rPr>
          <w:rFonts w:ascii="Arial" w:hAnsi="Arial" w:cs="Arial"/>
          <w:color w:val="auto"/>
          <w:sz w:val="22"/>
        </w:rPr>
        <w:t>je</w:t>
      </w:r>
      <w:r w:rsidRPr="007370D9">
        <w:rPr>
          <w:rFonts w:ascii="Arial" w:hAnsi="Arial" w:cs="Arial"/>
          <w:color w:val="auto"/>
          <w:sz w:val="22"/>
        </w:rPr>
        <w:t xml:space="preserve"> je usvojilo Upravno vijeće </w:t>
      </w:r>
      <w:r w:rsidR="00A7233C">
        <w:rPr>
          <w:rFonts w:ascii="Arial" w:hAnsi="Arial" w:cs="Arial"/>
          <w:color w:val="auto"/>
          <w:sz w:val="22"/>
        </w:rPr>
        <w:t xml:space="preserve">31. listopada </w:t>
      </w:r>
      <w:r w:rsidR="008274B3" w:rsidRPr="007370D9">
        <w:rPr>
          <w:rFonts w:ascii="Arial" w:hAnsi="Arial" w:cs="Arial"/>
          <w:color w:val="auto"/>
          <w:sz w:val="22"/>
        </w:rPr>
        <w:t>2025</w:t>
      </w:r>
      <w:r w:rsidRPr="007370D9">
        <w:rPr>
          <w:rFonts w:ascii="Arial" w:hAnsi="Arial" w:cs="Arial"/>
          <w:color w:val="auto"/>
          <w:sz w:val="22"/>
        </w:rPr>
        <w:t xml:space="preserve">. godine javila se potreba </w:t>
      </w:r>
      <w:r w:rsidR="008274B3" w:rsidRPr="007370D9">
        <w:rPr>
          <w:rFonts w:ascii="Arial" w:hAnsi="Arial" w:cs="Arial"/>
          <w:color w:val="auto"/>
          <w:sz w:val="22"/>
        </w:rPr>
        <w:t>za korekcijom</w:t>
      </w:r>
      <w:r w:rsidRPr="007370D9">
        <w:rPr>
          <w:rFonts w:ascii="Arial" w:hAnsi="Arial" w:cs="Arial"/>
          <w:color w:val="auto"/>
          <w:sz w:val="22"/>
        </w:rPr>
        <w:t xml:space="preserve"> prihoda i rashoda temeljem novih </w:t>
      </w:r>
      <w:r w:rsidR="008274B3" w:rsidRPr="007370D9">
        <w:rPr>
          <w:rFonts w:ascii="Arial" w:hAnsi="Arial" w:cs="Arial"/>
          <w:color w:val="auto"/>
          <w:sz w:val="22"/>
        </w:rPr>
        <w:t>aktivnosti i praćenja dinamike u realizaciji projekta ISTRAživački centar METRIS.</w:t>
      </w:r>
    </w:p>
    <w:p w14:paraId="40F2FB25" w14:textId="0B84B23C" w:rsidR="00E3195C" w:rsidRPr="00510BFF" w:rsidRDefault="007370D9" w:rsidP="00510BFF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before="1" w:after="0" w:line="240" w:lineRule="auto"/>
        <w:jc w:val="left"/>
        <w:rPr>
          <w:rFonts w:ascii="Arial" w:hAnsi="Arial" w:cs="Arial"/>
          <w:color w:val="auto"/>
          <w:sz w:val="22"/>
        </w:rPr>
      </w:pPr>
      <w:r w:rsidRPr="00EC6F0A">
        <w:rPr>
          <w:rFonts w:ascii="Arial" w:hAnsi="Arial" w:cs="Arial"/>
          <w:b/>
          <w:color w:val="auto"/>
          <w:sz w:val="22"/>
        </w:rPr>
        <w:t>ISTRAživački centar METRIS</w:t>
      </w:r>
      <w:r w:rsidRPr="00EC6F0A">
        <w:rPr>
          <w:rFonts w:ascii="Arial" w:hAnsi="Arial" w:cs="Arial"/>
          <w:color w:val="auto"/>
          <w:sz w:val="22"/>
        </w:rPr>
        <w:t xml:space="preserve"> </w:t>
      </w:r>
      <w:r w:rsidRPr="007370D9">
        <w:rPr>
          <w:rFonts w:ascii="Arial" w:hAnsi="Arial" w:cs="Arial"/>
          <w:color w:val="auto"/>
          <w:sz w:val="22"/>
        </w:rPr>
        <w:t>(T921314) nakon potpisivanja Ugovora o dodjeli bespovratnih sredstava sačinjen je novčani tijek sa detaljnim prikazom dinamike</w:t>
      </w:r>
      <w:r w:rsidRPr="007370D9">
        <w:rPr>
          <w:rFonts w:ascii="Arial" w:eastAsia="Arial MT" w:hAnsi="Arial" w:cs="Arial"/>
          <w:color w:val="auto"/>
          <w:spacing w:val="20"/>
          <w:w w:val="95"/>
          <w:sz w:val="22"/>
        </w:rPr>
        <w:t xml:space="preserve"> </w:t>
      </w:r>
      <w:r w:rsidRPr="007370D9">
        <w:rPr>
          <w:rFonts w:ascii="Arial" w:eastAsia="Arial MT" w:hAnsi="Arial" w:cs="Arial"/>
          <w:color w:val="auto"/>
          <w:w w:val="95"/>
          <w:sz w:val="22"/>
        </w:rPr>
        <w:t>očekivanih/stvarnih</w:t>
      </w:r>
      <w:r w:rsidRPr="007370D9">
        <w:rPr>
          <w:rFonts w:ascii="Arial" w:eastAsia="Arial MT" w:hAnsi="Arial" w:cs="Arial"/>
          <w:color w:val="auto"/>
          <w:spacing w:val="25"/>
          <w:w w:val="95"/>
          <w:sz w:val="22"/>
        </w:rPr>
        <w:t xml:space="preserve"> </w:t>
      </w:r>
      <w:r w:rsidRPr="007370D9">
        <w:rPr>
          <w:rFonts w:ascii="Arial" w:eastAsia="Arial MT" w:hAnsi="Arial" w:cs="Arial"/>
          <w:color w:val="auto"/>
          <w:w w:val="95"/>
          <w:sz w:val="22"/>
        </w:rPr>
        <w:t xml:space="preserve">uplata i </w:t>
      </w:r>
      <w:r w:rsidRPr="007370D9">
        <w:rPr>
          <w:rFonts w:ascii="Arial" w:eastAsia="Arial MT" w:hAnsi="Arial" w:cs="Arial"/>
          <w:color w:val="auto"/>
          <w:sz w:val="22"/>
        </w:rPr>
        <w:t>realizacije</w:t>
      </w:r>
      <w:r w:rsidRPr="007370D9">
        <w:rPr>
          <w:rFonts w:ascii="Arial" w:eastAsia="Arial MT" w:hAnsi="Arial" w:cs="Arial"/>
          <w:color w:val="auto"/>
          <w:spacing w:val="-2"/>
          <w:sz w:val="22"/>
        </w:rPr>
        <w:t xml:space="preserve"> </w:t>
      </w:r>
      <w:r w:rsidRPr="007370D9">
        <w:rPr>
          <w:rFonts w:ascii="Arial" w:eastAsia="Arial MT" w:hAnsi="Arial" w:cs="Arial"/>
          <w:color w:val="auto"/>
          <w:sz w:val="22"/>
        </w:rPr>
        <w:t>troškova</w:t>
      </w:r>
      <w:r w:rsidRPr="007370D9">
        <w:rPr>
          <w:rFonts w:ascii="Arial" w:eastAsia="Arial MT" w:hAnsi="Arial" w:cs="Arial"/>
          <w:color w:val="auto"/>
          <w:spacing w:val="-3"/>
          <w:sz w:val="22"/>
        </w:rPr>
        <w:t xml:space="preserve"> </w:t>
      </w:r>
      <w:r w:rsidRPr="007370D9">
        <w:rPr>
          <w:rFonts w:ascii="Arial" w:eastAsia="Arial MT" w:hAnsi="Arial" w:cs="Arial"/>
          <w:color w:val="auto"/>
          <w:sz w:val="22"/>
        </w:rPr>
        <w:t>prema</w:t>
      </w:r>
      <w:r w:rsidRPr="007370D9">
        <w:rPr>
          <w:rFonts w:ascii="Arial" w:eastAsia="Arial MT" w:hAnsi="Arial" w:cs="Arial"/>
          <w:color w:val="auto"/>
          <w:spacing w:val="-2"/>
          <w:sz w:val="22"/>
        </w:rPr>
        <w:t xml:space="preserve"> </w:t>
      </w:r>
      <w:r w:rsidR="009A54D1">
        <w:rPr>
          <w:rFonts w:ascii="Arial" w:eastAsia="Arial MT" w:hAnsi="Arial" w:cs="Arial"/>
          <w:color w:val="auto"/>
          <w:spacing w:val="-2"/>
          <w:sz w:val="22"/>
        </w:rPr>
        <w:t xml:space="preserve">različitim </w:t>
      </w:r>
      <w:r w:rsidRPr="007370D9">
        <w:rPr>
          <w:rFonts w:ascii="Arial" w:eastAsia="Arial MT" w:hAnsi="Arial" w:cs="Arial"/>
          <w:color w:val="auto"/>
          <w:sz w:val="22"/>
        </w:rPr>
        <w:t>izvorima</w:t>
      </w:r>
      <w:r w:rsidRPr="007370D9">
        <w:rPr>
          <w:rFonts w:ascii="Arial" w:eastAsia="Arial MT" w:hAnsi="Arial" w:cs="Arial"/>
          <w:color w:val="auto"/>
          <w:spacing w:val="-5"/>
          <w:sz w:val="22"/>
        </w:rPr>
        <w:t xml:space="preserve"> </w:t>
      </w:r>
      <w:r w:rsidRPr="007370D9">
        <w:rPr>
          <w:rFonts w:ascii="Arial" w:eastAsia="Arial MT" w:hAnsi="Arial" w:cs="Arial"/>
          <w:color w:val="auto"/>
          <w:sz w:val="22"/>
        </w:rPr>
        <w:t>financiranja</w:t>
      </w:r>
      <w:r w:rsidR="009A54D1">
        <w:rPr>
          <w:rFonts w:ascii="Arial" w:eastAsia="Arial MT" w:hAnsi="Arial" w:cs="Arial"/>
          <w:color w:val="auto"/>
          <w:sz w:val="22"/>
        </w:rPr>
        <w:t>:</w:t>
      </w:r>
      <w:r w:rsidRPr="007370D9">
        <w:rPr>
          <w:rFonts w:ascii="Arial" w:eastAsia="Arial MT" w:hAnsi="Arial" w:cs="Arial"/>
          <w:color w:val="auto"/>
          <w:sz w:val="22"/>
        </w:rPr>
        <w:t xml:space="preserve"> </w:t>
      </w:r>
      <w:r w:rsidR="00570A4C" w:rsidRPr="007370D9">
        <w:rPr>
          <w:rFonts w:ascii="Arial" w:hAnsi="Arial" w:cs="Arial"/>
          <w:color w:val="auto"/>
          <w:sz w:val="22"/>
        </w:rPr>
        <w:t xml:space="preserve"> </w:t>
      </w:r>
      <w:r w:rsidR="00E3195C" w:rsidRPr="009A54D1">
        <w:rPr>
          <w:rFonts w:ascii="Arial" w:hAnsi="Arial" w:cs="Arial"/>
          <w:color w:val="auto"/>
          <w:sz w:val="22"/>
        </w:rPr>
        <w:t>Izvora 5 Pomoći Intergrirani teritorijalni program Fond</w:t>
      </w:r>
      <w:r w:rsidR="00471032" w:rsidRPr="009A54D1">
        <w:rPr>
          <w:rFonts w:ascii="Arial" w:hAnsi="Arial" w:cs="Arial"/>
          <w:color w:val="auto"/>
          <w:sz w:val="22"/>
        </w:rPr>
        <w:t>a</w:t>
      </w:r>
      <w:r w:rsidR="00E3195C" w:rsidRPr="009A54D1">
        <w:rPr>
          <w:rFonts w:ascii="Arial" w:hAnsi="Arial" w:cs="Arial"/>
          <w:color w:val="auto"/>
          <w:sz w:val="22"/>
        </w:rPr>
        <w:t xml:space="preserve"> za pravednu tranziciju</w:t>
      </w:r>
      <w:r w:rsidR="009A54D1" w:rsidRPr="009A54D1">
        <w:rPr>
          <w:rFonts w:ascii="Arial" w:hAnsi="Arial" w:cs="Arial"/>
          <w:color w:val="auto"/>
          <w:sz w:val="22"/>
        </w:rPr>
        <w:t xml:space="preserve"> p</w:t>
      </w:r>
      <w:r w:rsidR="00E3195C" w:rsidRPr="009A54D1">
        <w:rPr>
          <w:rFonts w:ascii="Arial" w:hAnsi="Arial" w:cs="Arial"/>
          <w:color w:val="auto"/>
          <w:sz w:val="22"/>
        </w:rPr>
        <w:t>rihodi od EU projekata</w:t>
      </w:r>
      <w:r w:rsidR="00BB3CA0">
        <w:rPr>
          <w:rFonts w:ascii="Arial" w:hAnsi="Arial" w:cs="Arial"/>
          <w:color w:val="auto"/>
          <w:sz w:val="22"/>
        </w:rPr>
        <w:t xml:space="preserve"> smanjeni na</w:t>
      </w:r>
      <w:r w:rsidR="00E3195C" w:rsidRPr="009A54D1">
        <w:rPr>
          <w:rFonts w:ascii="Arial" w:hAnsi="Arial" w:cs="Arial"/>
          <w:color w:val="auto"/>
          <w:sz w:val="22"/>
        </w:rPr>
        <w:t xml:space="preserve"> </w:t>
      </w:r>
      <w:r w:rsidR="009A54D1" w:rsidRPr="009A54D1">
        <w:rPr>
          <w:rFonts w:ascii="Arial" w:hAnsi="Arial" w:cs="Arial"/>
          <w:color w:val="auto"/>
          <w:sz w:val="22"/>
        </w:rPr>
        <w:t>2.</w:t>
      </w:r>
      <w:r w:rsidR="004B4363">
        <w:rPr>
          <w:rFonts w:ascii="Arial" w:hAnsi="Arial" w:cs="Arial"/>
          <w:color w:val="auto"/>
          <w:sz w:val="22"/>
        </w:rPr>
        <w:t>917.870,11</w:t>
      </w:r>
      <w:r w:rsidR="00E3195C" w:rsidRPr="009A54D1">
        <w:rPr>
          <w:rFonts w:ascii="Arial" w:hAnsi="Arial" w:cs="Arial"/>
          <w:color w:val="auto"/>
          <w:sz w:val="22"/>
        </w:rPr>
        <w:t xml:space="preserve"> eur</w:t>
      </w:r>
      <w:r w:rsidR="004B4363">
        <w:rPr>
          <w:rFonts w:ascii="Arial" w:hAnsi="Arial" w:cs="Arial"/>
          <w:color w:val="auto"/>
          <w:sz w:val="22"/>
        </w:rPr>
        <w:t>a</w:t>
      </w:r>
      <w:r w:rsidR="00471032" w:rsidRPr="009A54D1">
        <w:rPr>
          <w:rFonts w:ascii="Arial" w:hAnsi="Arial" w:cs="Arial"/>
          <w:color w:val="auto"/>
          <w:sz w:val="22"/>
        </w:rPr>
        <w:t>, te izvora 1.1.</w:t>
      </w:r>
      <w:r w:rsidR="009A54D1" w:rsidRPr="009A54D1">
        <w:rPr>
          <w:rFonts w:ascii="Arial" w:hAnsi="Arial" w:cs="Arial"/>
          <w:color w:val="auto"/>
          <w:sz w:val="22"/>
        </w:rPr>
        <w:t xml:space="preserve">900 višak prethodne godine </w:t>
      </w:r>
      <w:r w:rsidR="00BB3CA0">
        <w:rPr>
          <w:rFonts w:ascii="Arial" w:hAnsi="Arial" w:cs="Arial"/>
          <w:color w:val="auto"/>
          <w:sz w:val="22"/>
        </w:rPr>
        <w:t xml:space="preserve">smanjeni na </w:t>
      </w:r>
      <w:r w:rsidR="00471032" w:rsidRPr="009A54D1">
        <w:rPr>
          <w:rFonts w:ascii="Arial" w:hAnsi="Arial" w:cs="Arial"/>
          <w:color w:val="auto"/>
          <w:sz w:val="22"/>
        </w:rPr>
        <w:t xml:space="preserve">iznos </w:t>
      </w:r>
      <w:r w:rsidR="009A54D1" w:rsidRPr="009A54D1">
        <w:rPr>
          <w:rFonts w:ascii="Arial" w:hAnsi="Arial" w:cs="Arial"/>
          <w:color w:val="auto"/>
          <w:sz w:val="22"/>
        </w:rPr>
        <w:t>300.000,00</w:t>
      </w:r>
      <w:r w:rsidR="00471032" w:rsidRPr="009A54D1">
        <w:rPr>
          <w:rFonts w:ascii="Arial" w:hAnsi="Arial" w:cs="Arial"/>
          <w:color w:val="auto"/>
          <w:sz w:val="22"/>
        </w:rPr>
        <w:t xml:space="preserve"> eur</w:t>
      </w:r>
      <w:r w:rsidR="004B4363">
        <w:rPr>
          <w:rFonts w:ascii="Arial" w:hAnsi="Arial" w:cs="Arial"/>
          <w:color w:val="auto"/>
          <w:sz w:val="22"/>
        </w:rPr>
        <w:t>a</w:t>
      </w:r>
      <w:r w:rsidR="00510BFF">
        <w:rPr>
          <w:rFonts w:ascii="Arial" w:hAnsi="Arial" w:cs="Arial"/>
          <w:color w:val="auto"/>
          <w:sz w:val="22"/>
        </w:rPr>
        <w:t>.</w:t>
      </w:r>
      <w:r w:rsidR="00471032" w:rsidRPr="009A54D1">
        <w:rPr>
          <w:rFonts w:ascii="Arial" w:hAnsi="Arial" w:cs="Arial"/>
          <w:color w:val="auto"/>
          <w:sz w:val="22"/>
        </w:rPr>
        <w:t xml:space="preserve"> </w:t>
      </w:r>
      <w:r w:rsidR="009A54D1" w:rsidRPr="009A54D1">
        <w:rPr>
          <w:rFonts w:ascii="Arial" w:hAnsi="Arial" w:cs="Arial"/>
          <w:color w:val="auto"/>
          <w:sz w:val="22"/>
        </w:rPr>
        <w:t>U odnosu na izvorni plan</w:t>
      </w:r>
      <w:r w:rsidR="00510BFF">
        <w:rPr>
          <w:rFonts w:ascii="Arial" w:hAnsi="Arial" w:cs="Arial"/>
          <w:color w:val="auto"/>
          <w:sz w:val="22"/>
        </w:rPr>
        <w:t xml:space="preserve"> </w:t>
      </w:r>
      <w:r w:rsidR="00BB3CA0" w:rsidRPr="00510BFF">
        <w:rPr>
          <w:rFonts w:ascii="Arial" w:hAnsi="Arial" w:cs="Arial"/>
          <w:color w:val="auto"/>
          <w:sz w:val="22"/>
        </w:rPr>
        <w:t>za navedeni projekt</w:t>
      </w:r>
      <w:r w:rsidR="009A54D1" w:rsidRPr="00510BFF">
        <w:rPr>
          <w:rFonts w:ascii="Arial" w:hAnsi="Arial" w:cs="Arial"/>
          <w:color w:val="auto"/>
          <w:sz w:val="22"/>
        </w:rPr>
        <w:t xml:space="preserve"> umanjenje </w:t>
      </w:r>
      <w:r w:rsidR="00487114" w:rsidRPr="00510BFF">
        <w:rPr>
          <w:rFonts w:ascii="Arial" w:hAnsi="Arial" w:cs="Arial"/>
          <w:color w:val="auto"/>
          <w:sz w:val="22"/>
        </w:rPr>
        <w:t xml:space="preserve">prihoda </w:t>
      </w:r>
      <w:r w:rsidR="009A54D1" w:rsidRPr="00510BFF">
        <w:rPr>
          <w:rFonts w:ascii="Arial" w:hAnsi="Arial" w:cs="Arial"/>
          <w:color w:val="auto"/>
          <w:sz w:val="22"/>
        </w:rPr>
        <w:t>iznosi 65,67%</w:t>
      </w:r>
    </w:p>
    <w:p w14:paraId="6975E46A" w14:textId="77777777" w:rsidR="00A7233C" w:rsidRPr="009A54D1" w:rsidRDefault="00A7233C" w:rsidP="00A7233C">
      <w:pPr>
        <w:pStyle w:val="ListParagraph"/>
        <w:widowControl w:val="0"/>
        <w:numPr>
          <w:ilvl w:val="0"/>
          <w:numId w:val="0"/>
        </w:numPr>
        <w:autoSpaceDE w:val="0"/>
        <w:autoSpaceDN w:val="0"/>
        <w:spacing w:before="1" w:after="0" w:line="240" w:lineRule="auto"/>
        <w:ind w:left="720"/>
        <w:jc w:val="left"/>
        <w:rPr>
          <w:rFonts w:ascii="Arial" w:hAnsi="Arial" w:cs="Arial"/>
          <w:color w:val="auto"/>
          <w:sz w:val="22"/>
        </w:rPr>
      </w:pPr>
    </w:p>
    <w:p w14:paraId="6DD10033" w14:textId="794048C0" w:rsidR="00BB3CA0" w:rsidRDefault="00580557" w:rsidP="00BB3CA0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before="1" w:after="0" w:line="240" w:lineRule="auto"/>
        <w:jc w:val="left"/>
        <w:rPr>
          <w:rFonts w:ascii="Arial" w:hAnsi="Arial" w:cs="Arial"/>
          <w:color w:val="auto"/>
          <w:sz w:val="22"/>
        </w:rPr>
      </w:pPr>
      <w:r w:rsidRPr="00EC6F0A">
        <w:rPr>
          <w:rFonts w:ascii="Arial" w:hAnsi="Arial" w:cs="Arial"/>
          <w:b/>
          <w:color w:val="auto"/>
          <w:sz w:val="22"/>
        </w:rPr>
        <w:t>BusCARD 4.0 Iot</w:t>
      </w:r>
      <w:r w:rsidRPr="009A54D1">
        <w:rPr>
          <w:rFonts w:ascii="Arial" w:hAnsi="Arial" w:cs="Arial"/>
          <w:color w:val="auto"/>
          <w:sz w:val="22"/>
        </w:rPr>
        <w:t xml:space="preserve">  (T921313) </w:t>
      </w:r>
      <w:r w:rsidR="004B4363">
        <w:rPr>
          <w:rFonts w:ascii="Arial" w:hAnsi="Arial" w:cs="Arial"/>
          <w:color w:val="auto"/>
          <w:sz w:val="22"/>
        </w:rPr>
        <w:t xml:space="preserve">povećanje </w:t>
      </w:r>
      <w:r w:rsidRPr="004B4363">
        <w:rPr>
          <w:rFonts w:ascii="Arial" w:hAnsi="Arial" w:cs="Arial"/>
          <w:color w:val="auto"/>
          <w:sz w:val="22"/>
        </w:rPr>
        <w:t xml:space="preserve">u iznosu </w:t>
      </w:r>
      <w:r w:rsidR="004B4363" w:rsidRPr="004B4363">
        <w:rPr>
          <w:rFonts w:ascii="Arial" w:hAnsi="Arial" w:cs="Arial"/>
          <w:color w:val="auto"/>
          <w:sz w:val="22"/>
        </w:rPr>
        <w:t>55.329,11</w:t>
      </w:r>
      <w:r w:rsidRPr="004B4363">
        <w:rPr>
          <w:rFonts w:ascii="Arial" w:hAnsi="Arial" w:cs="Arial"/>
          <w:color w:val="auto"/>
          <w:sz w:val="22"/>
        </w:rPr>
        <w:t xml:space="preserve"> eur</w:t>
      </w:r>
      <w:r w:rsidR="004B4363" w:rsidRPr="004B4363">
        <w:rPr>
          <w:rFonts w:ascii="Arial" w:hAnsi="Arial" w:cs="Arial"/>
          <w:color w:val="auto"/>
          <w:sz w:val="22"/>
        </w:rPr>
        <w:t>a</w:t>
      </w:r>
      <w:r w:rsidRPr="004B4363">
        <w:rPr>
          <w:rFonts w:ascii="Arial" w:hAnsi="Arial" w:cs="Arial"/>
          <w:color w:val="auto"/>
          <w:sz w:val="22"/>
        </w:rPr>
        <w:t xml:space="preserve"> </w:t>
      </w:r>
      <w:r w:rsidR="004B4363" w:rsidRPr="004B4363">
        <w:rPr>
          <w:rFonts w:ascii="Arial" w:hAnsi="Arial" w:cs="Arial"/>
          <w:color w:val="auto"/>
          <w:sz w:val="22"/>
        </w:rPr>
        <w:t>potraživanje osnivača za povrat u proračun predfinanciranja</w:t>
      </w:r>
      <w:r w:rsidR="00510BFF">
        <w:rPr>
          <w:rFonts w:ascii="Arial" w:hAnsi="Arial" w:cs="Arial"/>
          <w:color w:val="auto"/>
          <w:sz w:val="22"/>
        </w:rPr>
        <w:t>.</w:t>
      </w:r>
    </w:p>
    <w:p w14:paraId="31529313" w14:textId="77777777" w:rsidR="00A7233C" w:rsidRDefault="00A7233C" w:rsidP="00A7233C">
      <w:pPr>
        <w:pStyle w:val="ListParagraph"/>
        <w:widowControl w:val="0"/>
        <w:numPr>
          <w:ilvl w:val="0"/>
          <w:numId w:val="0"/>
        </w:numPr>
        <w:autoSpaceDE w:val="0"/>
        <w:autoSpaceDN w:val="0"/>
        <w:spacing w:before="1" w:after="0" w:line="240" w:lineRule="auto"/>
        <w:ind w:left="720"/>
        <w:jc w:val="left"/>
        <w:rPr>
          <w:rFonts w:ascii="Arial" w:hAnsi="Arial" w:cs="Arial"/>
          <w:color w:val="auto"/>
          <w:sz w:val="22"/>
        </w:rPr>
      </w:pPr>
    </w:p>
    <w:p w14:paraId="4E8D9690" w14:textId="427CB9C2" w:rsidR="004B4363" w:rsidRDefault="00471032" w:rsidP="00EC6F0A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before="1" w:after="0" w:line="240" w:lineRule="auto"/>
        <w:jc w:val="left"/>
        <w:rPr>
          <w:rFonts w:ascii="Arial" w:hAnsi="Arial" w:cs="Arial"/>
          <w:color w:val="auto"/>
          <w:sz w:val="22"/>
        </w:rPr>
      </w:pPr>
      <w:r w:rsidRPr="00EC6F0A">
        <w:rPr>
          <w:rFonts w:ascii="Arial" w:hAnsi="Arial" w:cs="Arial"/>
          <w:b/>
          <w:color w:val="auto"/>
          <w:sz w:val="22"/>
        </w:rPr>
        <w:t>RESONANCE</w:t>
      </w:r>
      <w:r w:rsidRPr="00EC6F0A">
        <w:rPr>
          <w:rFonts w:ascii="Arial" w:hAnsi="Arial" w:cs="Arial"/>
          <w:color w:val="auto"/>
          <w:sz w:val="22"/>
        </w:rPr>
        <w:t xml:space="preserve"> (T921312) </w:t>
      </w:r>
      <w:r w:rsidR="004B4363" w:rsidRPr="00EC6F0A">
        <w:rPr>
          <w:rFonts w:ascii="Arial" w:hAnsi="Arial" w:cs="Arial"/>
          <w:color w:val="auto"/>
          <w:sz w:val="22"/>
        </w:rPr>
        <w:t xml:space="preserve">povećanje u iznosu </w:t>
      </w:r>
      <w:r w:rsidR="004B4363" w:rsidRPr="00EC6F0A">
        <w:rPr>
          <w:rFonts w:ascii="Arial" w:hAnsi="Arial" w:cs="Arial"/>
          <w:color w:val="auto"/>
          <w:sz w:val="22"/>
        </w:rPr>
        <w:t>31.032,73</w:t>
      </w:r>
      <w:r w:rsidR="004B4363" w:rsidRPr="00EC6F0A">
        <w:rPr>
          <w:rFonts w:ascii="Arial" w:hAnsi="Arial" w:cs="Arial"/>
          <w:color w:val="auto"/>
          <w:sz w:val="22"/>
        </w:rPr>
        <w:t xml:space="preserve"> eura potraživanje osnivača za povrat u proračun predfinanciranja</w:t>
      </w:r>
      <w:r w:rsidR="00510BFF">
        <w:rPr>
          <w:rFonts w:ascii="Arial" w:hAnsi="Arial" w:cs="Arial"/>
          <w:color w:val="auto"/>
          <w:sz w:val="22"/>
        </w:rPr>
        <w:t>.</w:t>
      </w:r>
    </w:p>
    <w:p w14:paraId="4AECC7EC" w14:textId="77777777" w:rsidR="00A7233C" w:rsidRPr="00A7233C" w:rsidRDefault="00A7233C" w:rsidP="00A7233C">
      <w:pPr>
        <w:pStyle w:val="ListParagraph"/>
        <w:numPr>
          <w:ilvl w:val="0"/>
          <w:numId w:val="0"/>
        </w:numPr>
        <w:ind w:left="924"/>
        <w:rPr>
          <w:rFonts w:ascii="Arial" w:hAnsi="Arial" w:cs="Arial"/>
          <w:color w:val="auto"/>
          <w:sz w:val="22"/>
        </w:rPr>
      </w:pPr>
    </w:p>
    <w:p w14:paraId="7CBD3A9E" w14:textId="568D49FA" w:rsidR="00BB3CA0" w:rsidRDefault="004B4363" w:rsidP="00A7233C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before="1" w:after="0" w:line="240" w:lineRule="auto"/>
        <w:jc w:val="left"/>
        <w:rPr>
          <w:rFonts w:ascii="Arial" w:hAnsi="Arial" w:cs="Arial"/>
          <w:color w:val="auto"/>
          <w:sz w:val="22"/>
        </w:rPr>
      </w:pPr>
      <w:r w:rsidRPr="00487114">
        <w:rPr>
          <w:rFonts w:ascii="Arial" w:hAnsi="Arial" w:cs="Arial"/>
          <w:b/>
          <w:color w:val="auto"/>
          <w:sz w:val="22"/>
        </w:rPr>
        <w:t>I-STEM</w:t>
      </w:r>
      <w:r w:rsidR="00471032" w:rsidRPr="00A7233C">
        <w:rPr>
          <w:rFonts w:ascii="Arial" w:hAnsi="Arial" w:cs="Arial"/>
          <w:color w:val="auto"/>
          <w:sz w:val="22"/>
        </w:rPr>
        <w:t xml:space="preserve"> </w:t>
      </w:r>
      <w:r w:rsidR="00BB3CA0" w:rsidRPr="00A7233C">
        <w:rPr>
          <w:rFonts w:ascii="Arial" w:hAnsi="Arial" w:cs="Arial"/>
          <w:color w:val="auto"/>
          <w:sz w:val="22"/>
        </w:rPr>
        <w:t>(</w:t>
      </w:r>
      <w:r w:rsidRPr="00A7233C">
        <w:rPr>
          <w:rFonts w:ascii="Arial" w:hAnsi="Arial" w:cs="Arial"/>
          <w:color w:val="auto"/>
          <w:sz w:val="22"/>
        </w:rPr>
        <w:t>T</w:t>
      </w:r>
      <w:r w:rsidR="00BB3CA0" w:rsidRPr="00A7233C">
        <w:rPr>
          <w:rFonts w:ascii="Arial" w:hAnsi="Arial" w:cs="Arial"/>
          <w:color w:val="auto"/>
          <w:sz w:val="22"/>
        </w:rPr>
        <w:t>922301</w:t>
      </w:r>
      <w:r w:rsidR="00471032" w:rsidRPr="00A7233C">
        <w:rPr>
          <w:rFonts w:ascii="Arial" w:hAnsi="Arial" w:cs="Arial"/>
          <w:color w:val="auto"/>
          <w:sz w:val="22"/>
        </w:rPr>
        <w:t xml:space="preserve">) </w:t>
      </w:r>
      <w:r w:rsidR="00BB3CA0" w:rsidRPr="00A7233C">
        <w:rPr>
          <w:rFonts w:ascii="Arial" w:hAnsi="Arial" w:cs="Arial"/>
          <w:color w:val="auto"/>
          <w:sz w:val="22"/>
        </w:rPr>
        <w:t xml:space="preserve">povećanje </w:t>
      </w:r>
      <w:r w:rsidR="00BB3CA0" w:rsidRPr="00A7233C">
        <w:rPr>
          <w:rFonts w:ascii="Arial" w:hAnsi="Arial" w:cs="Arial"/>
          <w:color w:val="auto"/>
          <w:sz w:val="22"/>
        </w:rPr>
        <w:t xml:space="preserve">prihoda od nositelja projekta </w:t>
      </w:r>
      <w:r w:rsidR="00BB3CA0" w:rsidRPr="00A7233C">
        <w:rPr>
          <w:rFonts w:ascii="Arial" w:hAnsi="Arial" w:cs="Arial"/>
          <w:color w:val="auto"/>
          <w:sz w:val="22"/>
        </w:rPr>
        <w:t>u</w:t>
      </w:r>
      <w:r w:rsidR="00BB3CA0" w:rsidRPr="00A7233C">
        <w:rPr>
          <w:rFonts w:ascii="Arial" w:hAnsi="Arial" w:cs="Arial"/>
          <w:color w:val="auto"/>
          <w:sz w:val="22"/>
        </w:rPr>
        <w:t xml:space="preserve"> ukupnom iznosu 12.019,95 eura i povećanje u </w:t>
      </w:r>
      <w:r w:rsidR="00BB3CA0" w:rsidRPr="00A7233C">
        <w:rPr>
          <w:rFonts w:ascii="Arial" w:hAnsi="Arial" w:cs="Arial"/>
          <w:color w:val="auto"/>
          <w:sz w:val="22"/>
        </w:rPr>
        <w:t>iznos</w:t>
      </w:r>
      <w:r w:rsidR="00BB3CA0" w:rsidRPr="00A7233C">
        <w:rPr>
          <w:rFonts w:ascii="Arial" w:hAnsi="Arial" w:cs="Arial"/>
          <w:color w:val="auto"/>
          <w:sz w:val="22"/>
        </w:rPr>
        <w:t>u</w:t>
      </w:r>
      <w:r w:rsidR="00BB3CA0" w:rsidRPr="00A7233C">
        <w:rPr>
          <w:rFonts w:ascii="Arial" w:hAnsi="Arial" w:cs="Arial"/>
          <w:color w:val="auto"/>
          <w:sz w:val="22"/>
        </w:rPr>
        <w:t xml:space="preserve"> </w:t>
      </w:r>
      <w:r w:rsidR="00BB3CA0" w:rsidRPr="00A7233C">
        <w:rPr>
          <w:rFonts w:ascii="Arial" w:hAnsi="Arial" w:cs="Arial"/>
          <w:color w:val="auto"/>
          <w:sz w:val="22"/>
        </w:rPr>
        <w:t>7.466,06</w:t>
      </w:r>
      <w:r w:rsidR="00BB3CA0" w:rsidRPr="00A7233C">
        <w:rPr>
          <w:rFonts w:ascii="Arial" w:hAnsi="Arial" w:cs="Arial"/>
          <w:color w:val="auto"/>
          <w:sz w:val="22"/>
        </w:rPr>
        <w:t xml:space="preserve"> eura potraživanje osnivača za povrat u proračun predfinanciranja.</w:t>
      </w:r>
      <w:r w:rsidR="00BB3CA0" w:rsidRPr="00A7233C">
        <w:rPr>
          <w:rFonts w:ascii="Arial" w:hAnsi="Arial" w:cs="Arial"/>
          <w:color w:val="auto"/>
          <w:sz w:val="22"/>
        </w:rPr>
        <w:t xml:space="preserve"> </w:t>
      </w:r>
    </w:p>
    <w:p w14:paraId="055BE10D" w14:textId="77777777" w:rsidR="00487114" w:rsidRPr="00A7233C" w:rsidRDefault="00487114" w:rsidP="00487114">
      <w:pPr>
        <w:pStyle w:val="ListParagraph"/>
        <w:widowControl w:val="0"/>
        <w:numPr>
          <w:ilvl w:val="0"/>
          <w:numId w:val="0"/>
        </w:numPr>
        <w:autoSpaceDE w:val="0"/>
        <w:autoSpaceDN w:val="0"/>
        <w:spacing w:before="1" w:after="0" w:line="240" w:lineRule="auto"/>
        <w:ind w:left="720"/>
        <w:jc w:val="left"/>
        <w:rPr>
          <w:rFonts w:ascii="Arial" w:hAnsi="Arial" w:cs="Arial"/>
          <w:color w:val="auto"/>
          <w:sz w:val="22"/>
        </w:rPr>
      </w:pPr>
    </w:p>
    <w:p w14:paraId="53F5FB39" w14:textId="502894B3" w:rsidR="00E3195C" w:rsidRDefault="00BB3CA0" w:rsidP="006E391D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auto"/>
          <w:sz w:val="22"/>
        </w:rPr>
      </w:pPr>
      <w:r w:rsidRPr="00EC6F0A">
        <w:rPr>
          <w:rFonts w:ascii="Arial" w:hAnsi="Arial" w:cs="Arial"/>
          <w:b/>
          <w:color w:val="auto"/>
          <w:sz w:val="22"/>
        </w:rPr>
        <w:t>Cjeloživotno učenje</w:t>
      </w:r>
      <w:r w:rsidRPr="00BB3CA0">
        <w:rPr>
          <w:rFonts w:ascii="Arial" w:hAnsi="Arial" w:cs="Arial"/>
          <w:color w:val="auto"/>
          <w:sz w:val="22"/>
        </w:rPr>
        <w:t xml:space="preserve">  (A250320) povećanje prihoda iz izvora 1.1.900 višak prethodne godine na 150.000,00 eura za nabavku računalne opreme za Program e-sport menadžment</w:t>
      </w:r>
      <w:r>
        <w:rPr>
          <w:rFonts w:ascii="Arial" w:hAnsi="Arial" w:cs="Arial"/>
          <w:color w:val="auto"/>
          <w:sz w:val="22"/>
        </w:rPr>
        <w:t>.</w:t>
      </w:r>
    </w:p>
    <w:p w14:paraId="2FF48727" w14:textId="77777777" w:rsidR="00487114" w:rsidRPr="00487114" w:rsidRDefault="00487114" w:rsidP="00487114">
      <w:pPr>
        <w:pStyle w:val="ListParagraph"/>
        <w:numPr>
          <w:ilvl w:val="0"/>
          <w:numId w:val="0"/>
        </w:numPr>
        <w:ind w:left="924"/>
        <w:rPr>
          <w:rFonts w:ascii="Arial" w:hAnsi="Arial" w:cs="Arial"/>
          <w:color w:val="auto"/>
          <w:sz w:val="22"/>
        </w:rPr>
      </w:pPr>
    </w:p>
    <w:p w14:paraId="0689C3D2" w14:textId="0D1EA717" w:rsidR="00BB3CA0" w:rsidRDefault="00487114" w:rsidP="006E391D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E</w:t>
      </w:r>
      <w:r w:rsidR="00BB3CA0" w:rsidRPr="00EC6F0A">
        <w:rPr>
          <w:rFonts w:ascii="Arial" w:hAnsi="Arial" w:cs="Arial"/>
          <w:b/>
          <w:color w:val="auto"/>
          <w:sz w:val="22"/>
        </w:rPr>
        <w:t>rasmus mobilnost</w:t>
      </w:r>
      <w:r w:rsidR="00BB3CA0">
        <w:rPr>
          <w:rFonts w:ascii="Arial" w:hAnsi="Arial" w:cs="Arial"/>
          <w:color w:val="auto"/>
          <w:sz w:val="22"/>
        </w:rPr>
        <w:t xml:space="preserve"> (A250306) prihodi povećan</w:t>
      </w:r>
      <w:r w:rsidR="00EC6F0A">
        <w:rPr>
          <w:rFonts w:ascii="Arial" w:hAnsi="Arial" w:cs="Arial"/>
          <w:color w:val="auto"/>
          <w:sz w:val="22"/>
        </w:rPr>
        <w:t>i</w:t>
      </w:r>
      <w:r w:rsidR="00BB3CA0">
        <w:rPr>
          <w:rFonts w:ascii="Arial" w:hAnsi="Arial" w:cs="Arial"/>
          <w:color w:val="auto"/>
          <w:sz w:val="22"/>
        </w:rPr>
        <w:t xml:space="preserve"> za višak sredstava iz prethodne godine u iznosu 25.198,99 eura</w:t>
      </w:r>
      <w:r>
        <w:rPr>
          <w:rFonts w:ascii="Arial" w:hAnsi="Arial" w:cs="Arial"/>
          <w:color w:val="auto"/>
          <w:sz w:val="22"/>
        </w:rPr>
        <w:t>.</w:t>
      </w:r>
    </w:p>
    <w:p w14:paraId="146DA6E1" w14:textId="3F2EAA14" w:rsidR="00EC6F0A" w:rsidRDefault="00EC6F0A" w:rsidP="006E391D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auto"/>
          <w:sz w:val="22"/>
        </w:rPr>
      </w:pPr>
      <w:r w:rsidRPr="00EC6F0A">
        <w:rPr>
          <w:rFonts w:ascii="Arial" w:hAnsi="Arial" w:cs="Arial"/>
          <w:b/>
          <w:color w:val="auto"/>
          <w:sz w:val="22"/>
        </w:rPr>
        <w:t>Vlastiti prihodi Centra za istraživanje Metris</w:t>
      </w:r>
      <w:r>
        <w:rPr>
          <w:rFonts w:ascii="Arial" w:hAnsi="Arial" w:cs="Arial"/>
          <w:color w:val="auto"/>
          <w:sz w:val="22"/>
        </w:rPr>
        <w:t xml:space="preserve"> umanjeni na 42.000,0</w:t>
      </w:r>
      <w:r w:rsidR="00510BFF">
        <w:rPr>
          <w:rFonts w:ascii="Arial" w:hAnsi="Arial" w:cs="Arial"/>
          <w:color w:val="auto"/>
          <w:sz w:val="22"/>
        </w:rPr>
        <w:t>0</w:t>
      </w:r>
      <w:r>
        <w:rPr>
          <w:rFonts w:ascii="Arial" w:hAnsi="Arial" w:cs="Arial"/>
          <w:color w:val="auto"/>
          <w:sz w:val="22"/>
        </w:rPr>
        <w:t xml:space="preserve"> eura.</w:t>
      </w:r>
    </w:p>
    <w:p w14:paraId="56B0EFDE" w14:textId="77777777" w:rsidR="00487114" w:rsidRDefault="00487114" w:rsidP="00487114">
      <w:pPr>
        <w:pStyle w:val="ListParagraph"/>
        <w:numPr>
          <w:ilvl w:val="0"/>
          <w:numId w:val="0"/>
        </w:numPr>
        <w:ind w:left="720"/>
        <w:jc w:val="left"/>
        <w:rPr>
          <w:rFonts w:ascii="Arial" w:hAnsi="Arial" w:cs="Arial"/>
          <w:color w:val="auto"/>
          <w:sz w:val="22"/>
        </w:rPr>
      </w:pPr>
    </w:p>
    <w:p w14:paraId="6176EC65" w14:textId="64E6C59C" w:rsidR="00EC6F0A" w:rsidRPr="00BB3CA0" w:rsidRDefault="00EC6F0A" w:rsidP="006E391D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Iz izvora 1.9 povećanje prihoda u iznosu 113.807,61 eura za pokrivanje metodološkog manjka po aktivnostima u kojima je iskazan na kontu 9222 ( </w:t>
      </w:r>
      <w:r w:rsidRPr="009A54D1">
        <w:rPr>
          <w:rFonts w:ascii="Arial" w:hAnsi="Arial" w:cs="Arial"/>
          <w:color w:val="auto"/>
          <w:sz w:val="22"/>
        </w:rPr>
        <w:t xml:space="preserve">BusCARD 4.0 Iot </w:t>
      </w:r>
      <w:r w:rsidR="00510BFF">
        <w:rPr>
          <w:rFonts w:ascii="Arial" w:hAnsi="Arial" w:cs="Arial"/>
          <w:color w:val="auto"/>
          <w:sz w:val="22"/>
        </w:rPr>
        <w:t>u iznosu 4.828,21 eura</w:t>
      </w:r>
      <w:r>
        <w:rPr>
          <w:rFonts w:ascii="Arial" w:hAnsi="Arial" w:cs="Arial"/>
          <w:color w:val="auto"/>
          <w:sz w:val="22"/>
        </w:rPr>
        <w:t xml:space="preserve">, </w:t>
      </w:r>
      <w:r w:rsidRPr="007370D9">
        <w:rPr>
          <w:rFonts w:ascii="Arial" w:hAnsi="Arial" w:cs="Arial"/>
          <w:color w:val="auto"/>
          <w:sz w:val="22"/>
        </w:rPr>
        <w:t>ISTRAživački centar METRIS</w:t>
      </w:r>
      <w:r w:rsidR="00510BFF">
        <w:rPr>
          <w:rFonts w:ascii="Arial" w:hAnsi="Arial" w:cs="Arial"/>
          <w:color w:val="auto"/>
          <w:sz w:val="22"/>
        </w:rPr>
        <w:t xml:space="preserve"> u iznosu 497,70 eura</w:t>
      </w:r>
      <w:r>
        <w:rPr>
          <w:rFonts w:ascii="Arial" w:hAnsi="Arial" w:cs="Arial"/>
          <w:color w:val="auto"/>
          <w:sz w:val="22"/>
        </w:rPr>
        <w:t xml:space="preserve">, </w:t>
      </w:r>
      <w:r w:rsidRPr="00BB3CA0">
        <w:rPr>
          <w:rFonts w:ascii="Arial" w:hAnsi="Arial" w:cs="Arial"/>
          <w:color w:val="auto"/>
          <w:sz w:val="22"/>
        </w:rPr>
        <w:t>RESONANCE</w:t>
      </w:r>
      <w:r w:rsidR="00510BFF">
        <w:rPr>
          <w:rFonts w:ascii="Arial" w:hAnsi="Arial" w:cs="Arial"/>
          <w:color w:val="auto"/>
          <w:sz w:val="22"/>
        </w:rPr>
        <w:t xml:space="preserve"> u iznosu 674,48 eura</w:t>
      </w:r>
      <w:r>
        <w:rPr>
          <w:rFonts w:ascii="Arial" w:hAnsi="Arial" w:cs="Arial"/>
          <w:color w:val="auto"/>
          <w:sz w:val="22"/>
        </w:rPr>
        <w:t>, Rashodi za zaposlene</w:t>
      </w:r>
      <w:r w:rsidR="00510BFF">
        <w:rPr>
          <w:rFonts w:ascii="Arial" w:hAnsi="Arial" w:cs="Arial"/>
          <w:color w:val="auto"/>
          <w:sz w:val="22"/>
        </w:rPr>
        <w:t xml:space="preserve"> u iznosu 78.301,19 eura</w:t>
      </w:r>
      <w:r>
        <w:rPr>
          <w:rFonts w:ascii="Arial" w:hAnsi="Arial" w:cs="Arial"/>
          <w:color w:val="auto"/>
          <w:sz w:val="22"/>
        </w:rPr>
        <w:t xml:space="preserve">, Materijalni rashodi </w:t>
      </w:r>
      <w:r w:rsidR="00510BFF">
        <w:rPr>
          <w:rFonts w:ascii="Arial" w:hAnsi="Arial" w:cs="Arial"/>
          <w:color w:val="auto"/>
          <w:sz w:val="22"/>
        </w:rPr>
        <w:t xml:space="preserve">u iznosu 20.045,28 eura </w:t>
      </w:r>
      <w:r>
        <w:rPr>
          <w:rFonts w:ascii="Arial" w:hAnsi="Arial" w:cs="Arial"/>
          <w:color w:val="auto"/>
          <w:sz w:val="22"/>
        </w:rPr>
        <w:t xml:space="preserve">i </w:t>
      </w:r>
      <w:r>
        <w:rPr>
          <w:rFonts w:ascii="Arial" w:hAnsi="Arial" w:cs="Arial"/>
          <w:color w:val="auto"/>
          <w:sz w:val="22"/>
        </w:rPr>
        <w:t>Materijalni rashodi</w:t>
      </w:r>
      <w:r>
        <w:rPr>
          <w:rFonts w:ascii="Arial" w:hAnsi="Arial" w:cs="Arial"/>
          <w:color w:val="auto"/>
          <w:sz w:val="22"/>
        </w:rPr>
        <w:t xml:space="preserve"> Metris</w:t>
      </w:r>
      <w:r w:rsidR="00510BFF">
        <w:rPr>
          <w:rFonts w:ascii="Arial" w:hAnsi="Arial" w:cs="Arial"/>
          <w:color w:val="auto"/>
          <w:sz w:val="22"/>
        </w:rPr>
        <w:t xml:space="preserve"> u iznosu 9.460,75 eura</w:t>
      </w:r>
      <w:r>
        <w:rPr>
          <w:rFonts w:ascii="Arial" w:hAnsi="Arial" w:cs="Arial"/>
          <w:color w:val="auto"/>
          <w:sz w:val="22"/>
        </w:rPr>
        <w:t>).</w:t>
      </w:r>
    </w:p>
    <w:p w14:paraId="45825E5F" w14:textId="04DF4BA8" w:rsidR="002834EA" w:rsidRPr="00EC6F0A" w:rsidRDefault="002834EA" w:rsidP="00E3195C">
      <w:pPr>
        <w:jc w:val="left"/>
        <w:rPr>
          <w:rFonts w:ascii="Arial" w:hAnsi="Arial" w:cs="Arial"/>
          <w:color w:val="auto"/>
          <w:sz w:val="22"/>
        </w:rPr>
      </w:pPr>
      <w:r w:rsidRPr="00EC6F0A">
        <w:rPr>
          <w:rFonts w:ascii="Arial" w:hAnsi="Arial" w:cs="Arial"/>
          <w:color w:val="auto"/>
          <w:sz w:val="22"/>
        </w:rPr>
        <w:t>Nije bilo promjena u planiranim prihodima po ostalim aktivnostima.</w:t>
      </w:r>
    </w:p>
    <w:p w14:paraId="7E1F179D" w14:textId="2C9198A9" w:rsidR="00C26EFB" w:rsidRPr="00D97110" w:rsidRDefault="00C26EFB" w:rsidP="00E3195C">
      <w:pPr>
        <w:jc w:val="left"/>
        <w:rPr>
          <w:rFonts w:ascii="Arial" w:hAnsi="Arial" w:cs="Arial"/>
          <w:color w:val="auto"/>
          <w:sz w:val="22"/>
        </w:rPr>
      </w:pPr>
      <w:r w:rsidRPr="00D97110">
        <w:rPr>
          <w:rFonts w:ascii="Arial" w:hAnsi="Arial" w:cs="Arial"/>
          <w:color w:val="auto"/>
          <w:sz w:val="22"/>
        </w:rPr>
        <w:t xml:space="preserve">Ukupno planirani prihodi </w:t>
      </w:r>
      <w:r w:rsidR="00EC6F0A" w:rsidRPr="00D97110">
        <w:rPr>
          <w:rFonts w:ascii="Arial" w:hAnsi="Arial" w:cs="Arial"/>
          <w:color w:val="auto"/>
          <w:sz w:val="22"/>
        </w:rPr>
        <w:t>u i izvornom planu iznosili su 11.026.638,15 eura, a sad iznose 5.</w:t>
      </w:r>
      <w:r w:rsidR="00510BFF">
        <w:rPr>
          <w:rFonts w:ascii="Arial" w:hAnsi="Arial" w:cs="Arial"/>
          <w:color w:val="auto"/>
          <w:sz w:val="22"/>
        </w:rPr>
        <w:t>091</w:t>
      </w:r>
      <w:r w:rsidR="00D97110">
        <w:rPr>
          <w:rFonts w:ascii="Arial" w:hAnsi="Arial" w:cs="Arial"/>
          <w:color w:val="auto"/>
          <w:sz w:val="22"/>
        </w:rPr>
        <w:t>.</w:t>
      </w:r>
      <w:r w:rsidR="00510BFF">
        <w:rPr>
          <w:rFonts w:ascii="Arial" w:hAnsi="Arial" w:cs="Arial"/>
          <w:color w:val="auto"/>
          <w:sz w:val="22"/>
        </w:rPr>
        <w:t>102</w:t>
      </w:r>
      <w:r w:rsidR="00D97110">
        <w:rPr>
          <w:rFonts w:ascii="Arial" w:hAnsi="Arial" w:cs="Arial"/>
          <w:color w:val="auto"/>
          <w:sz w:val="22"/>
        </w:rPr>
        <w:t>,</w:t>
      </w:r>
      <w:r w:rsidR="00510BFF">
        <w:rPr>
          <w:rFonts w:ascii="Arial" w:hAnsi="Arial" w:cs="Arial"/>
          <w:color w:val="auto"/>
          <w:sz w:val="22"/>
        </w:rPr>
        <w:t>10</w:t>
      </w:r>
      <w:r w:rsidR="00EC6F0A" w:rsidRPr="00D97110">
        <w:rPr>
          <w:rFonts w:ascii="Arial" w:hAnsi="Arial" w:cs="Arial"/>
          <w:color w:val="auto"/>
          <w:sz w:val="22"/>
        </w:rPr>
        <w:t xml:space="preserve"> eura</w:t>
      </w:r>
      <w:r w:rsidR="00150DB9" w:rsidRPr="00D97110">
        <w:rPr>
          <w:rFonts w:ascii="Arial" w:hAnsi="Arial" w:cs="Arial"/>
          <w:color w:val="auto"/>
          <w:sz w:val="22"/>
        </w:rPr>
        <w:t>,</w:t>
      </w:r>
      <w:r w:rsidR="00EC6F0A" w:rsidRPr="00D97110">
        <w:rPr>
          <w:rFonts w:ascii="Arial" w:hAnsi="Arial" w:cs="Arial"/>
          <w:color w:val="auto"/>
          <w:sz w:val="22"/>
        </w:rPr>
        <w:t xml:space="preserve"> smanjenje </w:t>
      </w:r>
      <w:r w:rsidR="00A7233C">
        <w:rPr>
          <w:rFonts w:ascii="Arial" w:hAnsi="Arial" w:cs="Arial"/>
          <w:color w:val="auto"/>
          <w:sz w:val="22"/>
        </w:rPr>
        <w:t>52,</w:t>
      </w:r>
      <w:r w:rsidR="0018662A">
        <w:rPr>
          <w:rFonts w:ascii="Arial" w:hAnsi="Arial" w:cs="Arial"/>
          <w:color w:val="auto"/>
          <w:sz w:val="22"/>
        </w:rPr>
        <w:t>8</w:t>
      </w:r>
      <w:r w:rsidR="00510BFF">
        <w:rPr>
          <w:rFonts w:ascii="Arial" w:hAnsi="Arial" w:cs="Arial"/>
          <w:color w:val="auto"/>
          <w:sz w:val="22"/>
        </w:rPr>
        <w:t>3</w:t>
      </w:r>
      <w:r w:rsidR="00D97110" w:rsidRPr="00D97110">
        <w:rPr>
          <w:rFonts w:ascii="Arial" w:hAnsi="Arial" w:cs="Arial"/>
          <w:color w:val="auto"/>
          <w:sz w:val="22"/>
        </w:rPr>
        <w:t>%</w:t>
      </w:r>
      <w:r w:rsidR="00150DB9" w:rsidRPr="00D97110">
        <w:rPr>
          <w:rFonts w:ascii="Arial" w:hAnsi="Arial" w:cs="Arial"/>
          <w:color w:val="auto"/>
          <w:sz w:val="22"/>
        </w:rPr>
        <w:t>.</w:t>
      </w:r>
    </w:p>
    <w:p w14:paraId="2FCC992F" w14:textId="689A67EE" w:rsidR="00D73D08" w:rsidRPr="007370D9" w:rsidRDefault="009923F0" w:rsidP="00E3195C">
      <w:pPr>
        <w:jc w:val="left"/>
        <w:rPr>
          <w:rFonts w:ascii="Arial" w:hAnsi="Arial" w:cs="Arial"/>
          <w:color w:val="FF0000"/>
          <w:sz w:val="22"/>
        </w:rPr>
      </w:pPr>
      <w:r w:rsidRPr="00D97110">
        <w:rPr>
          <w:rFonts w:ascii="Arial" w:hAnsi="Arial" w:cs="Arial"/>
          <w:color w:val="auto"/>
          <w:sz w:val="22"/>
        </w:rPr>
        <w:t xml:space="preserve">Sukladno </w:t>
      </w:r>
      <w:r w:rsidR="00D97110">
        <w:rPr>
          <w:rFonts w:ascii="Arial" w:hAnsi="Arial" w:cs="Arial"/>
          <w:color w:val="auto"/>
          <w:sz w:val="22"/>
        </w:rPr>
        <w:t>korekciji</w:t>
      </w:r>
      <w:r w:rsidRPr="00D97110">
        <w:rPr>
          <w:rFonts w:ascii="Arial" w:hAnsi="Arial" w:cs="Arial"/>
          <w:color w:val="auto"/>
          <w:sz w:val="22"/>
        </w:rPr>
        <w:t xml:space="preserve"> prihoda</w:t>
      </w:r>
      <w:r w:rsidR="00570A4C" w:rsidRPr="00D97110">
        <w:rPr>
          <w:rFonts w:ascii="Arial" w:hAnsi="Arial" w:cs="Arial"/>
          <w:color w:val="auto"/>
          <w:sz w:val="22"/>
        </w:rPr>
        <w:t>,</w:t>
      </w:r>
      <w:r w:rsidRPr="00D97110">
        <w:rPr>
          <w:rFonts w:ascii="Arial" w:hAnsi="Arial" w:cs="Arial"/>
          <w:color w:val="auto"/>
          <w:sz w:val="22"/>
        </w:rPr>
        <w:t xml:space="preserve"> rashodi su raspoređeni </w:t>
      </w:r>
      <w:r w:rsidR="00570A4C" w:rsidRPr="00D97110">
        <w:rPr>
          <w:rFonts w:ascii="Arial" w:hAnsi="Arial" w:cs="Arial"/>
          <w:color w:val="auto"/>
          <w:sz w:val="22"/>
        </w:rPr>
        <w:t>za provođenje aktivnosti u istom obimu</w:t>
      </w:r>
      <w:r w:rsidR="00D97110">
        <w:rPr>
          <w:rFonts w:ascii="Arial" w:hAnsi="Arial" w:cs="Arial"/>
          <w:color w:val="auto"/>
          <w:sz w:val="22"/>
        </w:rPr>
        <w:t xml:space="preserve"> i iznose </w:t>
      </w:r>
      <w:r w:rsidR="00D97110" w:rsidRPr="00D97110">
        <w:rPr>
          <w:rFonts w:ascii="Arial" w:hAnsi="Arial" w:cs="Arial"/>
          <w:color w:val="auto"/>
          <w:sz w:val="22"/>
        </w:rPr>
        <w:t>5.</w:t>
      </w:r>
      <w:r w:rsidR="00D97110">
        <w:rPr>
          <w:rFonts w:ascii="Arial" w:hAnsi="Arial" w:cs="Arial"/>
          <w:color w:val="auto"/>
          <w:sz w:val="22"/>
        </w:rPr>
        <w:t>230.108,70</w:t>
      </w:r>
      <w:r w:rsidR="00D97110" w:rsidRPr="00D97110">
        <w:rPr>
          <w:rFonts w:ascii="Arial" w:hAnsi="Arial" w:cs="Arial"/>
          <w:color w:val="auto"/>
          <w:sz w:val="22"/>
        </w:rPr>
        <w:t xml:space="preserve"> </w:t>
      </w:r>
      <w:bookmarkStart w:id="0" w:name="_Hlk192261170"/>
      <w:r w:rsidR="00A7233C">
        <w:rPr>
          <w:rFonts w:ascii="Arial" w:hAnsi="Arial" w:cs="Arial"/>
          <w:color w:val="auto"/>
          <w:sz w:val="22"/>
        </w:rPr>
        <w:t>eura</w:t>
      </w:r>
      <w:r w:rsidR="00510BFF">
        <w:rPr>
          <w:rFonts w:ascii="Arial" w:hAnsi="Arial" w:cs="Arial"/>
          <w:color w:val="auto"/>
          <w:sz w:val="22"/>
        </w:rPr>
        <w:t>.</w:t>
      </w:r>
    </w:p>
    <w:bookmarkEnd w:id="0"/>
    <w:p w14:paraId="6AB4B6AB" w14:textId="18D6DFE1" w:rsidR="00A7233C" w:rsidRPr="00A7233C" w:rsidRDefault="00150DB9" w:rsidP="00510BFF">
      <w:pPr>
        <w:jc w:val="left"/>
        <w:rPr>
          <w:rFonts w:ascii="Arial" w:hAnsi="Arial" w:cs="Arial"/>
          <w:color w:val="auto"/>
          <w:sz w:val="22"/>
        </w:rPr>
      </w:pPr>
      <w:r w:rsidRPr="00A7233C">
        <w:rPr>
          <w:rFonts w:ascii="Arial" w:hAnsi="Arial" w:cs="Arial"/>
          <w:color w:val="auto"/>
          <w:sz w:val="22"/>
        </w:rPr>
        <w:t xml:space="preserve">Pula, </w:t>
      </w:r>
      <w:r w:rsidR="00A7233C" w:rsidRPr="00A7233C">
        <w:rPr>
          <w:rFonts w:ascii="Arial" w:hAnsi="Arial" w:cs="Arial"/>
          <w:color w:val="auto"/>
          <w:sz w:val="22"/>
        </w:rPr>
        <w:t>02.04.</w:t>
      </w:r>
      <w:r w:rsidRPr="00A7233C">
        <w:rPr>
          <w:rFonts w:ascii="Arial" w:hAnsi="Arial" w:cs="Arial"/>
          <w:color w:val="auto"/>
          <w:sz w:val="22"/>
        </w:rPr>
        <w:t>202</w:t>
      </w:r>
      <w:r w:rsidR="00A7233C" w:rsidRPr="00A7233C">
        <w:rPr>
          <w:rFonts w:ascii="Arial" w:hAnsi="Arial" w:cs="Arial"/>
          <w:color w:val="auto"/>
          <w:sz w:val="22"/>
        </w:rPr>
        <w:t>6</w:t>
      </w:r>
      <w:r w:rsidRPr="00A7233C">
        <w:rPr>
          <w:rFonts w:ascii="Arial" w:hAnsi="Arial" w:cs="Arial"/>
          <w:color w:val="auto"/>
          <w:sz w:val="22"/>
        </w:rPr>
        <w:t>.</w:t>
      </w:r>
      <w:r w:rsidRPr="00A7233C">
        <w:rPr>
          <w:rFonts w:ascii="Arial" w:hAnsi="Arial" w:cs="Arial"/>
          <w:color w:val="auto"/>
          <w:sz w:val="22"/>
        </w:rPr>
        <w:tab/>
      </w:r>
      <w:r w:rsidRPr="00A7233C">
        <w:rPr>
          <w:rFonts w:ascii="Arial" w:hAnsi="Arial" w:cs="Arial"/>
          <w:color w:val="auto"/>
          <w:sz w:val="22"/>
        </w:rPr>
        <w:tab/>
      </w:r>
      <w:r w:rsidRPr="00A7233C">
        <w:rPr>
          <w:rFonts w:ascii="Arial" w:hAnsi="Arial" w:cs="Arial"/>
          <w:color w:val="auto"/>
          <w:sz w:val="22"/>
        </w:rPr>
        <w:tab/>
      </w:r>
      <w:r w:rsidRPr="00A7233C">
        <w:rPr>
          <w:rFonts w:ascii="Arial" w:hAnsi="Arial" w:cs="Arial"/>
          <w:color w:val="auto"/>
          <w:sz w:val="22"/>
        </w:rPr>
        <w:tab/>
      </w:r>
      <w:r w:rsidRPr="00A7233C">
        <w:rPr>
          <w:rFonts w:ascii="Arial" w:hAnsi="Arial" w:cs="Arial"/>
          <w:color w:val="auto"/>
          <w:sz w:val="22"/>
        </w:rPr>
        <w:tab/>
      </w:r>
      <w:r w:rsidRPr="00A7233C">
        <w:rPr>
          <w:rFonts w:ascii="Arial" w:hAnsi="Arial" w:cs="Arial"/>
          <w:color w:val="auto"/>
          <w:sz w:val="22"/>
        </w:rPr>
        <w:tab/>
      </w:r>
      <w:r w:rsidRPr="00A7233C">
        <w:rPr>
          <w:rFonts w:ascii="Arial" w:hAnsi="Arial" w:cs="Arial"/>
          <w:color w:val="auto"/>
          <w:sz w:val="22"/>
        </w:rPr>
        <w:tab/>
      </w:r>
      <w:r w:rsidRPr="00A7233C">
        <w:rPr>
          <w:rFonts w:ascii="Arial" w:hAnsi="Arial" w:cs="Arial"/>
          <w:color w:val="auto"/>
          <w:sz w:val="22"/>
        </w:rPr>
        <w:tab/>
      </w:r>
      <w:r w:rsidR="00510BFF">
        <w:rPr>
          <w:rFonts w:ascii="Arial" w:hAnsi="Arial" w:cs="Arial"/>
          <w:color w:val="auto"/>
          <w:sz w:val="22"/>
        </w:rPr>
        <w:tab/>
      </w:r>
      <w:bookmarkStart w:id="1" w:name="_GoBack"/>
      <w:bookmarkEnd w:id="1"/>
      <w:r w:rsidR="00A7233C">
        <w:rPr>
          <w:rFonts w:ascii="Arial" w:hAnsi="Arial" w:cs="Arial"/>
          <w:color w:val="auto"/>
          <w:sz w:val="22"/>
        </w:rPr>
        <w:t xml:space="preserve"> Dekan</w:t>
      </w:r>
    </w:p>
    <w:p w14:paraId="4989F66D" w14:textId="733B0AD7" w:rsidR="00A13619" w:rsidRPr="007370D9" w:rsidRDefault="00150DB9" w:rsidP="00A7233C">
      <w:pPr>
        <w:ind w:left="6372"/>
        <w:jc w:val="left"/>
        <w:rPr>
          <w:rFonts w:ascii="Arial" w:hAnsi="Arial" w:cs="Arial"/>
          <w:sz w:val="22"/>
        </w:rPr>
      </w:pPr>
      <w:r w:rsidRPr="00A7233C">
        <w:rPr>
          <w:rFonts w:ascii="Arial" w:hAnsi="Arial" w:cs="Arial"/>
          <w:color w:val="auto"/>
          <w:sz w:val="22"/>
        </w:rPr>
        <w:t>dr.</w:t>
      </w:r>
      <w:r w:rsidR="00A7233C">
        <w:rPr>
          <w:rFonts w:ascii="Arial" w:hAnsi="Arial" w:cs="Arial"/>
          <w:color w:val="auto"/>
          <w:sz w:val="22"/>
        </w:rPr>
        <w:t xml:space="preserve"> </w:t>
      </w:r>
      <w:r w:rsidRPr="00A7233C">
        <w:rPr>
          <w:rFonts w:ascii="Arial" w:hAnsi="Arial" w:cs="Arial"/>
          <w:color w:val="auto"/>
          <w:sz w:val="22"/>
        </w:rPr>
        <w:t xml:space="preserve">sc. Daglas Koraca, </w:t>
      </w:r>
      <w:r w:rsidR="00A7233C" w:rsidRPr="00A7233C">
        <w:rPr>
          <w:rFonts w:ascii="Arial" w:hAnsi="Arial" w:cs="Arial"/>
          <w:color w:val="auto"/>
          <w:sz w:val="22"/>
        </w:rPr>
        <w:t>prof.</w:t>
      </w:r>
      <w:r w:rsidR="00A7233C">
        <w:rPr>
          <w:rFonts w:ascii="Arial" w:hAnsi="Arial" w:cs="Arial"/>
          <w:color w:val="auto"/>
          <w:sz w:val="22"/>
        </w:rPr>
        <w:t xml:space="preserve"> </w:t>
      </w:r>
      <w:r w:rsidR="00A7233C" w:rsidRPr="00A7233C">
        <w:rPr>
          <w:rFonts w:ascii="Arial" w:hAnsi="Arial" w:cs="Arial"/>
          <w:color w:val="auto"/>
          <w:sz w:val="22"/>
        </w:rPr>
        <w:t>struč.</w:t>
      </w:r>
      <w:r w:rsidR="00A7233C">
        <w:rPr>
          <w:rFonts w:ascii="Arial" w:hAnsi="Arial" w:cs="Arial"/>
          <w:color w:val="auto"/>
          <w:sz w:val="22"/>
        </w:rPr>
        <w:t xml:space="preserve"> </w:t>
      </w:r>
      <w:r w:rsidR="00A7233C" w:rsidRPr="00A7233C">
        <w:rPr>
          <w:rFonts w:ascii="Arial" w:hAnsi="Arial" w:cs="Arial"/>
          <w:color w:val="auto"/>
          <w:sz w:val="22"/>
        </w:rPr>
        <w:t>stud.</w:t>
      </w:r>
    </w:p>
    <w:sectPr w:rsidR="00A13619" w:rsidRPr="007370D9" w:rsidSect="00D36556">
      <w:headerReference w:type="default" r:id="rId8"/>
      <w:footerReference w:type="default" r:id="rId9"/>
      <w:pgSz w:w="11906" w:h="16838" w:code="9"/>
      <w:pgMar w:top="567" w:right="567" w:bottom="567" w:left="567" w:header="113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F4DCC" w14:textId="77777777" w:rsidR="00433395" w:rsidRDefault="00433395" w:rsidP="00E35E06">
      <w:pPr>
        <w:spacing w:after="0" w:line="240" w:lineRule="auto"/>
      </w:pPr>
      <w:r>
        <w:separator/>
      </w:r>
    </w:p>
  </w:endnote>
  <w:endnote w:type="continuationSeparator" w:id="0">
    <w:p w14:paraId="3ABB3AE3" w14:textId="77777777" w:rsidR="00433395" w:rsidRDefault="00433395" w:rsidP="00E3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9D1BE" w14:textId="62B582DD" w:rsidR="00ED470B" w:rsidRPr="00E35E06" w:rsidRDefault="00ED470B" w:rsidP="00BC4784">
    <w:pPr>
      <w:pStyle w:val="Footertext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9962C45" wp14:editId="686A4C59">
          <wp:simplePos x="0" y="0"/>
          <wp:positionH relativeFrom="page">
            <wp:posOffset>4305300</wp:posOffset>
          </wp:positionH>
          <wp:positionV relativeFrom="page">
            <wp:align>bottom</wp:align>
          </wp:positionV>
          <wp:extent cx="3255645" cy="1864360"/>
          <wp:effectExtent l="0" t="0" r="1905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zor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5645" cy="186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2FDB">
      <w:t>Adresa: Riva 6, 52100 Pula · OIB 795500012</w:t>
    </w:r>
    <w:r>
      <w:t>98 · IBAN: HR4724070001118015096</w:t>
    </w:r>
    <w:r>
      <w:br/>
    </w:r>
    <w:r w:rsidRPr="00D52FDB">
      <w:t>Tel: +385 52 381 412 · dekanat@iv.hr · www.iv.hr</w:t>
    </w:r>
    <w:r w:rsidRPr="00BC478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145A8" w14:textId="77777777" w:rsidR="00433395" w:rsidRDefault="00433395" w:rsidP="00E35E06">
      <w:pPr>
        <w:spacing w:after="0" w:line="240" w:lineRule="auto"/>
      </w:pPr>
      <w:r>
        <w:separator/>
      </w:r>
    </w:p>
  </w:footnote>
  <w:footnote w:type="continuationSeparator" w:id="0">
    <w:p w14:paraId="59BAD5DF" w14:textId="77777777" w:rsidR="00433395" w:rsidRDefault="00433395" w:rsidP="00E35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7986F" w14:textId="77777777" w:rsidR="00ED470B" w:rsidRDefault="00ED470B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1745ED05" wp14:editId="526DC263">
          <wp:simplePos x="0" y="0"/>
          <wp:positionH relativeFrom="column">
            <wp:posOffset>1905</wp:posOffset>
          </wp:positionH>
          <wp:positionV relativeFrom="paragraph">
            <wp:posOffset>-453390</wp:posOffset>
          </wp:positionV>
          <wp:extent cx="2160000" cy="525600"/>
          <wp:effectExtent l="0" t="0" r="0" b="825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rsko-veleucilist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53AB"/>
    <w:multiLevelType w:val="hybridMultilevel"/>
    <w:tmpl w:val="880EFD4C"/>
    <w:lvl w:ilvl="0" w:tplc="D7989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996B7D"/>
    <w:multiLevelType w:val="hybridMultilevel"/>
    <w:tmpl w:val="76E21E52"/>
    <w:lvl w:ilvl="0" w:tplc="E4924F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1734"/>
    <w:multiLevelType w:val="hybridMultilevel"/>
    <w:tmpl w:val="BF40AC8A"/>
    <w:lvl w:ilvl="0" w:tplc="6A8C12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13DD5"/>
    <w:multiLevelType w:val="hybridMultilevel"/>
    <w:tmpl w:val="ABDCB9C6"/>
    <w:lvl w:ilvl="0" w:tplc="6388D47A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D37F1"/>
    <w:multiLevelType w:val="hybridMultilevel"/>
    <w:tmpl w:val="13367250"/>
    <w:lvl w:ilvl="0" w:tplc="1A56D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55397"/>
    <w:multiLevelType w:val="hybridMultilevel"/>
    <w:tmpl w:val="EA3EF928"/>
    <w:lvl w:ilvl="0" w:tplc="7846A1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E6835"/>
    <w:multiLevelType w:val="hybridMultilevel"/>
    <w:tmpl w:val="5C1E482E"/>
    <w:lvl w:ilvl="0" w:tplc="525AB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E04BE6"/>
    <w:multiLevelType w:val="hybridMultilevel"/>
    <w:tmpl w:val="BF1294B2"/>
    <w:lvl w:ilvl="0" w:tplc="98E4F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DF605D"/>
    <w:multiLevelType w:val="hybridMultilevel"/>
    <w:tmpl w:val="28C42E54"/>
    <w:lvl w:ilvl="0" w:tplc="8F5E879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78D64B" w:themeColor="accent2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2F3DBB"/>
    <w:multiLevelType w:val="hybridMultilevel"/>
    <w:tmpl w:val="DA046BD4"/>
    <w:lvl w:ilvl="0" w:tplc="8300F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9E5B63"/>
    <w:multiLevelType w:val="hybridMultilevel"/>
    <w:tmpl w:val="FFF0271A"/>
    <w:lvl w:ilvl="0" w:tplc="FA7ADDD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50274D"/>
    <w:multiLevelType w:val="hybridMultilevel"/>
    <w:tmpl w:val="BE0C41C4"/>
    <w:lvl w:ilvl="0" w:tplc="682617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73F42"/>
    <w:multiLevelType w:val="hybridMultilevel"/>
    <w:tmpl w:val="838AE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3D6B"/>
    <w:multiLevelType w:val="hybridMultilevel"/>
    <w:tmpl w:val="820A17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92BB2"/>
    <w:multiLevelType w:val="hybridMultilevel"/>
    <w:tmpl w:val="0AB408B8"/>
    <w:lvl w:ilvl="0" w:tplc="7E9A5FD0">
      <w:start w:val="1"/>
      <w:numFmt w:val="upperLetter"/>
      <w:lvlText w:val="%1)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6F467B9"/>
    <w:multiLevelType w:val="hybridMultilevel"/>
    <w:tmpl w:val="6AB624E8"/>
    <w:lvl w:ilvl="0" w:tplc="E90E5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D7782E"/>
    <w:multiLevelType w:val="hybridMultilevel"/>
    <w:tmpl w:val="3F0635A2"/>
    <w:lvl w:ilvl="0" w:tplc="35AC7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A301EA"/>
    <w:multiLevelType w:val="hybridMultilevel"/>
    <w:tmpl w:val="C4381C3C"/>
    <w:lvl w:ilvl="0" w:tplc="C2802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B16712"/>
    <w:multiLevelType w:val="hybridMultilevel"/>
    <w:tmpl w:val="3FEC9BE0"/>
    <w:lvl w:ilvl="0" w:tplc="8270A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DD0A30"/>
    <w:multiLevelType w:val="hybridMultilevel"/>
    <w:tmpl w:val="CEA88E62"/>
    <w:lvl w:ilvl="0" w:tplc="E43A4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1B409A"/>
    <w:multiLevelType w:val="hybridMultilevel"/>
    <w:tmpl w:val="CD30500A"/>
    <w:lvl w:ilvl="0" w:tplc="7846A1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4074E"/>
    <w:multiLevelType w:val="hybridMultilevel"/>
    <w:tmpl w:val="838AE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D4CD4"/>
    <w:multiLevelType w:val="hybridMultilevel"/>
    <w:tmpl w:val="DCF2C7F8"/>
    <w:lvl w:ilvl="0" w:tplc="860CEBA0">
      <w:start w:val="1"/>
      <w:numFmt w:val="bullet"/>
      <w:lvlText w:val="-"/>
      <w:lvlJc w:val="left"/>
      <w:pPr>
        <w:ind w:left="1068" w:hanging="360"/>
      </w:pPr>
      <w:rPr>
        <w:rFonts w:ascii="Open Sans" w:eastAsiaTheme="minorHAnsi" w:hAnsi="Open Sans" w:cs="Open San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17"/>
  </w:num>
  <w:num w:numId="6">
    <w:abstractNumId w:val="19"/>
  </w:num>
  <w:num w:numId="7">
    <w:abstractNumId w:val="6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4"/>
  </w:num>
  <w:num w:numId="13">
    <w:abstractNumId w:val="1"/>
  </w:num>
  <w:num w:numId="14">
    <w:abstractNumId w:val="7"/>
  </w:num>
  <w:num w:numId="15">
    <w:abstractNumId w:val="18"/>
  </w:num>
  <w:num w:numId="16">
    <w:abstractNumId w:val="9"/>
  </w:num>
  <w:num w:numId="17">
    <w:abstractNumId w:val="13"/>
  </w:num>
  <w:num w:numId="18">
    <w:abstractNumId w:val="12"/>
  </w:num>
  <w:num w:numId="19">
    <w:abstractNumId w:val="3"/>
  </w:num>
  <w:num w:numId="20">
    <w:abstractNumId w:val="22"/>
  </w:num>
  <w:num w:numId="21">
    <w:abstractNumId w:val="10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E9"/>
    <w:rsid w:val="00006094"/>
    <w:rsid w:val="000064EA"/>
    <w:rsid w:val="00010F13"/>
    <w:rsid w:val="000247D6"/>
    <w:rsid w:val="00025AC5"/>
    <w:rsid w:val="00027845"/>
    <w:rsid w:val="00032FA6"/>
    <w:rsid w:val="0004709A"/>
    <w:rsid w:val="00052E14"/>
    <w:rsid w:val="00062597"/>
    <w:rsid w:val="00062F8F"/>
    <w:rsid w:val="00070DF5"/>
    <w:rsid w:val="000A0FF4"/>
    <w:rsid w:val="000B7B5C"/>
    <w:rsid w:val="000C205E"/>
    <w:rsid w:val="000D67A3"/>
    <w:rsid w:val="000E5D85"/>
    <w:rsid w:val="0010197E"/>
    <w:rsid w:val="00116BBA"/>
    <w:rsid w:val="00117245"/>
    <w:rsid w:val="00131A8D"/>
    <w:rsid w:val="00140356"/>
    <w:rsid w:val="00140DD2"/>
    <w:rsid w:val="00143525"/>
    <w:rsid w:val="00150DB9"/>
    <w:rsid w:val="0018662A"/>
    <w:rsid w:val="001916A1"/>
    <w:rsid w:val="001A69EF"/>
    <w:rsid w:val="001A6FC2"/>
    <w:rsid w:val="001C2E95"/>
    <w:rsid w:val="001C514D"/>
    <w:rsid w:val="001D3CF5"/>
    <w:rsid w:val="001F2FEE"/>
    <w:rsid w:val="001F4D1E"/>
    <w:rsid w:val="002038E0"/>
    <w:rsid w:val="0020517D"/>
    <w:rsid w:val="002062FA"/>
    <w:rsid w:val="00242073"/>
    <w:rsid w:val="00277E41"/>
    <w:rsid w:val="002834EA"/>
    <w:rsid w:val="00283F65"/>
    <w:rsid w:val="00286073"/>
    <w:rsid w:val="002A6596"/>
    <w:rsid w:val="002C241A"/>
    <w:rsid w:val="002C2807"/>
    <w:rsid w:val="002D76BF"/>
    <w:rsid w:val="002F1110"/>
    <w:rsid w:val="002F37D5"/>
    <w:rsid w:val="002F552B"/>
    <w:rsid w:val="003038ED"/>
    <w:rsid w:val="0030395C"/>
    <w:rsid w:val="00315769"/>
    <w:rsid w:val="00336D89"/>
    <w:rsid w:val="00345622"/>
    <w:rsid w:val="0036449E"/>
    <w:rsid w:val="00374366"/>
    <w:rsid w:val="00387241"/>
    <w:rsid w:val="003A39BD"/>
    <w:rsid w:val="003D0CBA"/>
    <w:rsid w:val="003D4851"/>
    <w:rsid w:val="003D75E5"/>
    <w:rsid w:val="003F522B"/>
    <w:rsid w:val="00412973"/>
    <w:rsid w:val="00426517"/>
    <w:rsid w:val="00432D47"/>
    <w:rsid w:val="00433395"/>
    <w:rsid w:val="004337EF"/>
    <w:rsid w:val="00457922"/>
    <w:rsid w:val="00471032"/>
    <w:rsid w:val="00485CFD"/>
    <w:rsid w:val="00485E00"/>
    <w:rsid w:val="0048633B"/>
    <w:rsid w:val="00486700"/>
    <w:rsid w:val="00487114"/>
    <w:rsid w:val="004B3432"/>
    <w:rsid w:val="004B4363"/>
    <w:rsid w:val="004C0930"/>
    <w:rsid w:val="004D5EB8"/>
    <w:rsid w:val="00502F55"/>
    <w:rsid w:val="00510BFF"/>
    <w:rsid w:val="00512ED8"/>
    <w:rsid w:val="00517068"/>
    <w:rsid w:val="00543B72"/>
    <w:rsid w:val="005527BA"/>
    <w:rsid w:val="00554EB1"/>
    <w:rsid w:val="00561C31"/>
    <w:rsid w:val="00570A4C"/>
    <w:rsid w:val="00572EE5"/>
    <w:rsid w:val="005744CD"/>
    <w:rsid w:val="00576DD7"/>
    <w:rsid w:val="00580557"/>
    <w:rsid w:val="005A14F6"/>
    <w:rsid w:val="005A5183"/>
    <w:rsid w:val="005A5BC8"/>
    <w:rsid w:val="005A6D32"/>
    <w:rsid w:val="005C70F8"/>
    <w:rsid w:val="005D2568"/>
    <w:rsid w:val="005D4364"/>
    <w:rsid w:val="005D54F8"/>
    <w:rsid w:val="005E05E2"/>
    <w:rsid w:val="005E13FA"/>
    <w:rsid w:val="006055A4"/>
    <w:rsid w:val="00613F6D"/>
    <w:rsid w:val="00620FE7"/>
    <w:rsid w:val="00625203"/>
    <w:rsid w:val="00635CB9"/>
    <w:rsid w:val="00641941"/>
    <w:rsid w:val="00650690"/>
    <w:rsid w:val="006626F3"/>
    <w:rsid w:val="00676522"/>
    <w:rsid w:val="00696B60"/>
    <w:rsid w:val="006A0734"/>
    <w:rsid w:val="006E10EB"/>
    <w:rsid w:val="00730F8C"/>
    <w:rsid w:val="007313C5"/>
    <w:rsid w:val="007370D9"/>
    <w:rsid w:val="007450CD"/>
    <w:rsid w:val="00745922"/>
    <w:rsid w:val="00761778"/>
    <w:rsid w:val="00771032"/>
    <w:rsid w:val="00784BB0"/>
    <w:rsid w:val="007A4C7B"/>
    <w:rsid w:val="007B05CC"/>
    <w:rsid w:val="007C09E0"/>
    <w:rsid w:val="007D1DA2"/>
    <w:rsid w:val="007E4721"/>
    <w:rsid w:val="00802655"/>
    <w:rsid w:val="00805E52"/>
    <w:rsid w:val="0081163D"/>
    <w:rsid w:val="00821526"/>
    <w:rsid w:val="008274B3"/>
    <w:rsid w:val="00835F80"/>
    <w:rsid w:val="00840AC1"/>
    <w:rsid w:val="0085194C"/>
    <w:rsid w:val="008779BC"/>
    <w:rsid w:val="008B2FA2"/>
    <w:rsid w:val="008B52F6"/>
    <w:rsid w:val="008B56BB"/>
    <w:rsid w:val="008C4F59"/>
    <w:rsid w:val="008C79C3"/>
    <w:rsid w:val="008D36D0"/>
    <w:rsid w:val="008D4B5B"/>
    <w:rsid w:val="008F5E54"/>
    <w:rsid w:val="0090057A"/>
    <w:rsid w:val="00907D8C"/>
    <w:rsid w:val="0091293D"/>
    <w:rsid w:val="0091743D"/>
    <w:rsid w:val="00927370"/>
    <w:rsid w:val="00931D16"/>
    <w:rsid w:val="009323A2"/>
    <w:rsid w:val="0093573B"/>
    <w:rsid w:val="00945DE0"/>
    <w:rsid w:val="009503A8"/>
    <w:rsid w:val="00950F6B"/>
    <w:rsid w:val="00991CAA"/>
    <w:rsid w:val="009923F0"/>
    <w:rsid w:val="009A54D1"/>
    <w:rsid w:val="009B40B5"/>
    <w:rsid w:val="009D60C5"/>
    <w:rsid w:val="009E28D8"/>
    <w:rsid w:val="00A075EB"/>
    <w:rsid w:val="00A13619"/>
    <w:rsid w:val="00A27CC0"/>
    <w:rsid w:val="00A310A2"/>
    <w:rsid w:val="00A7233C"/>
    <w:rsid w:val="00A93C2F"/>
    <w:rsid w:val="00AB77E9"/>
    <w:rsid w:val="00AC01B7"/>
    <w:rsid w:val="00AC2FB9"/>
    <w:rsid w:val="00AC5253"/>
    <w:rsid w:val="00AD700B"/>
    <w:rsid w:val="00AE0224"/>
    <w:rsid w:val="00AE4EBC"/>
    <w:rsid w:val="00AF4F95"/>
    <w:rsid w:val="00B02B2E"/>
    <w:rsid w:val="00B17A4F"/>
    <w:rsid w:val="00B206DF"/>
    <w:rsid w:val="00B23DDB"/>
    <w:rsid w:val="00B23FC4"/>
    <w:rsid w:val="00B3063E"/>
    <w:rsid w:val="00B53804"/>
    <w:rsid w:val="00B63285"/>
    <w:rsid w:val="00B81068"/>
    <w:rsid w:val="00B934D9"/>
    <w:rsid w:val="00BA0D13"/>
    <w:rsid w:val="00BA2447"/>
    <w:rsid w:val="00BB3CA0"/>
    <w:rsid w:val="00BC4784"/>
    <w:rsid w:val="00BD1324"/>
    <w:rsid w:val="00BE490A"/>
    <w:rsid w:val="00BF28FD"/>
    <w:rsid w:val="00C121AB"/>
    <w:rsid w:val="00C125C5"/>
    <w:rsid w:val="00C2120E"/>
    <w:rsid w:val="00C22AAB"/>
    <w:rsid w:val="00C26EFB"/>
    <w:rsid w:val="00C31E02"/>
    <w:rsid w:val="00C534D6"/>
    <w:rsid w:val="00C81480"/>
    <w:rsid w:val="00C878D1"/>
    <w:rsid w:val="00C911D5"/>
    <w:rsid w:val="00CA3B5D"/>
    <w:rsid w:val="00CD4237"/>
    <w:rsid w:val="00CD5CD0"/>
    <w:rsid w:val="00CE2DA2"/>
    <w:rsid w:val="00CF28F5"/>
    <w:rsid w:val="00CF2F70"/>
    <w:rsid w:val="00D033B0"/>
    <w:rsid w:val="00D24403"/>
    <w:rsid w:val="00D26410"/>
    <w:rsid w:val="00D31749"/>
    <w:rsid w:val="00D36556"/>
    <w:rsid w:val="00D469C4"/>
    <w:rsid w:val="00D52FDB"/>
    <w:rsid w:val="00D568E0"/>
    <w:rsid w:val="00D60CAD"/>
    <w:rsid w:val="00D62CFD"/>
    <w:rsid w:val="00D73D08"/>
    <w:rsid w:val="00D90C3D"/>
    <w:rsid w:val="00D91663"/>
    <w:rsid w:val="00D927BE"/>
    <w:rsid w:val="00D97110"/>
    <w:rsid w:val="00DB2613"/>
    <w:rsid w:val="00DB32EB"/>
    <w:rsid w:val="00DB6338"/>
    <w:rsid w:val="00DC3442"/>
    <w:rsid w:val="00DC3FA2"/>
    <w:rsid w:val="00DC769F"/>
    <w:rsid w:val="00DD2602"/>
    <w:rsid w:val="00E000E4"/>
    <w:rsid w:val="00E3195C"/>
    <w:rsid w:val="00E35E06"/>
    <w:rsid w:val="00E527C3"/>
    <w:rsid w:val="00E83D4A"/>
    <w:rsid w:val="00E852FB"/>
    <w:rsid w:val="00E97F9E"/>
    <w:rsid w:val="00EA046B"/>
    <w:rsid w:val="00EB0883"/>
    <w:rsid w:val="00EB59D4"/>
    <w:rsid w:val="00EC6F0A"/>
    <w:rsid w:val="00ED470B"/>
    <w:rsid w:val="00EF5B41"/>
    <w:rsid w:val="00F4441E"/>
    <w:rsid w:val="00F50154"/>
    <w:rsid w:val="00F56E31"/>
    <w:rsid w:val="00F66D83"/>
    <w:rsid w:val="00F74B0A"/>
    <w:rsid w:val="00F75307"/>
    <w:rsid w:val="00F87E17"/>
    <w:rsid w:val="00F924BE"/>
    <w:rsid w:val="00FC03B4"/>
    <w:rsid w:val="00FC64BB"/>
    <w:rsid w:val="00FD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8D146"/>
  <w15:chartTrackingRefBased/>
  <w15:docId w15:val="{6165E7A5-EFAD-4C8E-9512-76E86DA8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8E0"/>
    <w:pPr>
      <w:spacing w:line="312" w:lineRule="auto"/>
      <w:jc w:val="both"/>
    </w:pPr>
    <w:rPr>
      <w:rFonts w:ascii="Open Sans" w:hAnsi="Open Sans"/>
      <w:color w:val="08294E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BB0"/>
    <w:pPr>
      <w:keepNext/>
      <w:keepLines/>
      <w:spacing w:before="240" w:after="240" w:line="240" w:lineRule="auto"/>
      <w:jc w:val="left"/>
      <w:outlineLvl w:val="0"/>
    </w:pPr>
    <w:rPr>
      <w:rFonts w:ascii="Roboto Slab" w:eastAsiaTheme="majorEastAsia" w:hAnsi="Roboto Slab" w:cstheme="majorBidi"/>
      <w:color w:val="026AA5"/>
      <w:sz w:val="4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72EE5"/>
    <w:pPr>
      <w:spacing w:before="200" w:after="200"/>
      <w:outlineLvl w:val="1"/>
    </w:pPr>
    <w:rPr>
      <w:b/>
      <w:color w:val="054E80" w:themeColor="text2"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72EE5"/>
    <w:pPr>
      <w:outlineLvl w:val="2"/>
    </w:pPr>
    <w:rPr>
      <w:color w:val="465F7A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25C5"/>
    <w:pPr>
      <w:keepNext/>
      <w:keepLines/>
      <w:spacing w:before="160"/>
      <w:outlineLvl w:val="3"/>
    </w:pPr>
    <w:rPr>
      <w:rFonts w:eastAsiaTheme="majorEastAsia" w:cstheme="majorBidi"/>
      <w:b/>
      <w:iCs/>
      <w:caps/>
      <w:color w:val="054E80" w:themeColor="text2"/>
      <w:spacing w:val="1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B6338"/>
    <w:pPr>
      <w:spacing w:after="600" w:line="240" w:lineRule="auto"/>
      <w:jc w:val="center"/>
    </w:pPr>
    <w:rPr>
      <w:rFonts w:ascii="Roboto Slab" w:eastAsiaTheme="majorEastAsia" w:hAnsi="Roboto Slab" w:cstheme="majorBidi"/>
      <w:color w:val="026AA5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338"/>
    <w:rPr>
      <w:rFonts w:ascii="Roboto Slab" w:eastAsiaTheme="majorEastAsia" w:hAnsi="Roboto Slab" w:cstheme="majorBidi"/>
      <w:color w:val="026AA5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84BB0"/>
    <w:rPr>
      <w:rFonts w:ascii="Roboto Slab" w:eastAsiaTheme="majorEastAsia" w:hAnsi="Roboto Slab" w:cstheme="majorBidi"/>
      <w:color w:val="026AA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2EE5"/>
    <w:rPr>
      <w:rFonts w:ascii="Roboto Slab" w:eastAsiaTheme="majorEastAsia" w:hAnsi="Roboto Slab" w:cstheme="majorBidi"/>
      <w:b/>
      <w:color w:val="054E80" w:themeColor="text2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2EE5"/>
    <w:rPr>
      <w:rFonts w:ascii="Roboto Slab" w:eastAsiaTheme="majorEastAsia" w:hAnsi="Roboto Slab" w:cstheme="majorBidi"/>
      <w:b/>
      <w:color w:val="465F7A"/>
      <w:sz w:val="28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5EB"/>
    <w:pPr>
      <w:numPr>
        <w:ilvl w:val="1"/>
      </w:numPr>
      <w:spacing w:after="800" w:line="240" w:lineRule="auto"/>
      <w:jc w:val="center"/>
    </w:pPr>
    <w:rPr>
      <w:rFonts w:eastAsiaTheme="minorEastAsia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A075EB"/>
    <w:rPr>
      <w:rFonts w:ascii="Open Sans" w:eastAsiaTheme="minorEastAsia" w:hAnsi="Open Sans"/>
      <w:color w:val="08294E" w:themeColor="text1"/>
      <w:sz w:val="36"/>
    </w:rPr>
  </w:style>
  <w:style w:type="paragraph" w:customStyle="1" w:styleId="Autor">
    <w:name w:val="Autor"/>
    <w:basedOn w:val="Subtitle"/>
    <w:link w:val="AutorChar"/>
    <w:qFormat/>
    <w:rsid w:val="00027845"/>
    <w:pPr>
      <w:spacing w:before="1600"/>
    </w:pPr>
    <w:rPr>
      <w:b/>
    </w:rPr>
  </w:style>
  <w:style w:type="paragraph" w:customStyle="1" w:styleId="Datum1">
    <w:name w:val="Datum1"/>
    <w:basedOn w:val="Subtitle"/>
    <w:link w:val="DatumChar"/>
    <w:qFormat/>
    <w:rsid w:val="00062F8F"/>
    <w:pPr>
      <w:spacing w:before="3000"/>
    </w:pPr>
    <w:rPr>
      <w:sz w:val="28"/>
      <w:szCs w:val="28"/>
    </w:rPr>
  </w:style>
  <w:style w:type="character" w:customStyle="1" w:styleId="AutorChar">
    <w:name w:val="Autor Char"/>
    <w:basedOn w:val="SubtitleChar"/>
    <w:link w:val="Autor"/>
    <w:rsid w:val="00027845"/>
    <w:rPr>
      <w:rFonts w:ascii="Open Sans" w:eastAsiaTheme="minorEastAsia" w:hAnsi="Open Sans"/>
      <w:b/>
      <w:color w:val="08294E" w:themeColor="text1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125C5"/>
    <w:rPr>
      <w:rFonts w:ascii="Open Sans" w:eastAsiaTheme="majorEastAsia" w:hAnsi="Open Sans" w:cstheme="majorBidi"/>
      <w:b/>
      <w:iCs/>
      <w:caps/>
      <w:color w:val="054E80" w:themeColor="text2"/>
      <w:spacing w:val="10"/>
    </w:rPr>
  </w:style>
  <w:style w:type="character" w:customStyle="1" w:styleId="DatumChar">
    <w:name w:val="Datum Char"/>
    <w:basedOn w:val="SubtitleChar"/>
    <w:link w:val="Datum1"/>
    <w:rsid w:val="00062F8F"/>
    <w:rPr>
      <w:rFonts w:ascii="Open Sans" w:eastAsiaTheme="minorEastAsia" w:hAnsi="Open Sans"/>
      <w:color w:val="08294E" w:themeColor="text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203"/>
    <w:rPr>
      <w:rFonts w:ascii="Segoe UI" w:hAnsi="Segoe UI" w:cs="Segoe UI"/>
      <w:color w:val="08294E" w:themeColor="text1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620FE7"/>
    <w:pPr>
      <w:spacing w:before="160" w:after="200"/>
      <w:ind w:left="1134" w:right="1134"/>
    </w:pPr>
    <w:rPr>
      <w:i/>
      <w:iCs/>
      <w:color w:val="054E8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620FE7"/>
    <w:rPr>
      <w:rFonts w:ascii="Open Sans" w:hAnsi="Open Sans"/>
      <w:i/>
      <w:iCs/>
      <w:color w:val="054E80" w:themeColor="text2"/>
      <w:sz w:val="20"/>
    </w:rPr>
  </w:style>
  <w:style w:type="character" w:styleId="Hyperlink">
    <w:name w:val="Hyperlink"/>
    <w:basedOn w:val="DefaultParagraphFont"/>
    <w:uiPriority w:val="99"/>
    <w:unhideWhenUsed/>
    <w:rsid w:val="00620FE7"/>
    <w:rPr>
      <w:color w:val="78D64B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395C"/>
    <w:pPr>
      <w:numPr>
        <w:numId w:val="1"/>
      </w:numPr>
      <w:ind w:left="924" w:hanging="357"/>
      <w:contextualSpacing/>
    </w:pPr>
  </w:style>
  <w:style w:type="table" w:styleId="TableGrid">
    <w:name w:val="Table Grid"/>
    <w:basedOn w:val="TableNormal"/>
    <w:uiPriority w:val="39"/>
    <w:rsid w:val="00D3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3">
    <w:name w:val="List Table 6 Colorful Accent 3"/>
    <w:basedOn w:val="TableNormal"/>
    <w:uiPriority w:val="51"/>
    <w:rsid w:val="00D31749"/>
    <w:pPr>
      <w:spacing w:after="0" w:line="240" w:lineRule="auto"/>
    </w:pPr>
    <w:rPr>
      <w:color w:val="359ED4" w:themeColor="accent3" w:themeShade="BF"/>
    </w:rPr>
    <w:tblPr>
      <w:tblStyleRowBandSize w:val="1"/>
      <w:tblStyleColBandSize w:val="1"/>
      <w:tblBorders>
        <w:top w:val="single" w:sz="4" w:space="0" w:color="7FC2E4" w:themeColor="accent3"/>
        <w:bottom w:val="single" w:sz="4" w:space="0" w:color="7FC2E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FC2E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FC2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F9" w:themeFill="accent3" w:themeFillTint="33"/>
      </w:tcPr>
    </w:tblStylePr>
    <w:tblStylePr w:type="band1Horz">
      <w:tblPr/>
      <w:tcPr>
        <w:shd w:val="clear" w:color="auto" w:fill="E5F2F9" w:themeFill="accent3" w:themeFillTint="33"/>
      </w:tcPr>
    </w:tblStylePr>
  </w:style>
  <w:style w:type="paragraph" w:customStyle="1" w:styleId="Nazivispodgrafike">
    <w:name w:val="Naziv ispod grafike"/>
    <w:basedOn w:val="Normal"/>
    <w:link w:val="NazivispodgrafikeChar"/>
    <w:qFormat/>
    <w:rsid w:val="001C2E95"/>
    <w:pPr>
      <w:jc w:val="center"/>
    </w:pPr>
    <w:rPr>
      <w:color w:val="8394A6"/>
    </w:rPr>
  </w:style>
  <w:style w:type="table" w:customStyle="1" w:styleId="Tablica">
    <w:name w:val="Tablica"/>
    <w:basedOn w:val="TableNormal"/>
    <w:uiPriority w:val="99"/>
    <w:rsid w:val="0004709A"/>
    <w:pPr>
      <w:spacing w:after="0" w:line="240" w:lineRule="auto"/>
    </w:pPr>
    <w:rPr>
      <w:rFonts w:ascii="Open Sans" w:hAnsi="Open Sans"/>
      <w:color w:val="08294E" w:themeColor="text1"/>
      <w:sz w:val="20"/>
    </w:rPr>
    <w:tblPr>
      <w:tblBorders>
        <w:bottom w:val="dotted" w:sz="8" w:space="0" w:color="BFE0F2"/>
        <w:insideH w:val="dotted" w:sz="8" w:space="0" w:color="BFE0F2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pPr>
        <w:jc w:val="left"/>
      </w:pPr>
      <w:rPr>
        <w:rFonts w:ascii="Open Sans" w:hAnsi="Open Sans"/>
        <w:b/>
        <w:color w:val="08294E" w:themeColor="text1"/>
        <w:sz w:val="20"/>
      </w:rPr>
      <w:tblPr/>
      <w:tcPr>
        <w:tcBorders>
          <w:top w:val="nil"/>
          <w:left w:val="nil"/>
          <w:bottom w:val="single" w:sz="6" w:space="0" w:color="BFE0F2"/>
          <w:right w:val="nil"/>
          <w:insideH w:val="nil"/>
          <w:insideV w:val="nil"/>
          <w:tl2br w:val="nil"/>
          <w:tr2bl w:val="nil"/>
        </w:tcBorders>
        <w:shd w:val="clear" w:color="auto" w:fill="BFE0F2"/>
      </w:tcPr>
    </w:tblStylePr>
    <w:tblStylePr w:type="lastRow">
      <w:tblPr/>
      <w:tcPr>
        <w:shd w:val="clear" w:color="auto" w:fill="BFE0F2"/>
      </w:tcPr>
    </w:tblStylePr>
  </w:style>
  <w:style w:type="character" w:customStyle="1" w:styleId="NazivispodgrafikeChar">
    <w:name w:val="Naziv ispod grafike Char"/>
    <w:basedOn w:val="DefaultParagraphFont"/>
    <w:link w:val="Nazivispodgrafike"/>
    <w:rsid w:val="001C2E95"/>
    <w:rPr>
      <w:rFonts w:ascii="Open Sans" w:hAnsi="Open Sans"/>
      <w:color w:val="8394A6"/>
      <w:sz w:val="20"/>
    </w:rPr>
  </w:style>
  <w:style w:type="paragraph" w:styleId="Header">
    <w:name w:val="header"/>
    <w:basedOn w:val="Normal"/>
    <w:link w:val="HeaderChar"/>
    <w:uiPriority w:val="99"/>
    <w:unhideWhenUsed/>
    <w:rsid w:val="00E35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E06"/>
    <w:rPr>
      <w:rFonts w:ascii="Open Sans" w:hAnsi="Open Sans"/>
      <w:color w:val="08294E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E35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E06"/>
    <w:rPr>
      <w:rFonts w:ascii="Open Sans" w:hAnsi="Open Sans"/>
      <w:color w:val="08294E" w:themeColor="text1"/>
      <w:sz w:val="20"/>
    </w:rPr>
  </w:style>
  <w:style w:type="paragraph" w:customStyle="1" w:styleId="Footertext">
    <w:name w:val="Footer text"/>
    <w:basedOn w:val="Footer"/>
    <w:link w:val="FootertextChar"/>
    <w:qFormat/>
    <w:rsid w:val="00D52FDB"/>
    <w:pPr>
      <w:spacing w:line="312" w:lineRule="auto"/>
      <w:jc w:val="left"/>
    </w:pPr>
    <w:rPr>
      <w:color w:val="0085CA" w:themeColor="accent1"/>
      <w:sz w:val="16"/>
      <w:szCs w:val="18"/>
    </w:rPr>
  </w:style>
  <w:style w:type="paragraph" w:customStyle="1" w:styleId="PageNumber1">
    <w:name w:val="Page Number1"/>
    <w:basedOn w:val="Footer"/>
    <w:link w:val="PagenumberChar"/>
    <w:qFormat/>
    <w:rsid w:val="00E35E06"/>
    <w:pPr>
      <w:jc w:val="right"/>
    </w:pPr>
    <w:rPr>
      <w:b/>
      <w:color w:val="8394A6"/>
      <w:szCs w:val="18"/>
    </w:rPr>
  </w:style>
  <w:style w:type="character" w:customStyle="1" w:styleId="FootertextChar">
    <w:name w:val="Footer text Char"/>
    <w:basedOn w:val="FooterChar"/>
    <w:link w:val="Footertext"/>
    <w:rsid w:val="00D52FDB"/>
    <w:rPr>
      <w:rFonts w:ascii="Open Sans" w:hAnsi="Open Sans"/>
      <w:color w:val="0085CA" w:themeColor="accent1"/>
      <w:sz w:val="16"/>
      <w:szCs w:val="18"/>
    </w:rPr>
  </w:style>
  <w:style w:type="character" w:customStyle="1" w:styleId="PagenumberChar">
    <w:name w:val="Page number Char"/>
    <w:basedOn w:val="FooterChar"/>
    <w:link w:val="PageNumber1"/>
    <w:rsid w:val="00E35E06"/>
    <w:rPr>
      <w:rFonts w:ascii="Open Sans" w:hAnsi="Open Sans"/>
      <w:b/>
      <w:color w:val="8394A6"/>
      <w:sz w:val="20"/>
      <w:szCs w:val="18"/>
    </w:rPr>
  </w:style>
  <w:style w:type="paragraph" w:customStyle="1" w:styleId="Potpis1">
    <w:name w:val="Potpis1"/>
    <w:basedOn w:val="Normal"/>
    <w:link w:val="PotpisChar"/>
    <w:qFormat/>
    <w:rsid w:val="001A69EF"/>
    <w:pPr>
      <w:spacing w:before="600"/>
      <w:ind w:left="1134"/>
      <w:jc w:val="left"/>
    </w:pPr>
  </w:style>
  <w:style w:type="character" w:customStyle="1" w:styleId="PotpisChar">
    <w:name w:val="Potpis Char"/>
    <w:basedOn w:val="DefaultParagraphFont"/>
    <w:link w:val="Potpis1"/>
    <w:rsid w:val="001A69EF"/>
    <w:rPr>
      <w:rFonts w:ascii="Open Sans" w:hAnsi="Open Sans"/>
      <w:color w:val="08294E" w:themeColor="text1"/>
      <w:sz w:val="20"/>
    </w:rPr>
  </w:style>
  <w:style w:type="paragraph" w:styleId="NoSpacing">
    <w:name w:val="No Spacing"/>
    <w:uiPriority w:val="1"/>
    <w:qFormat/>
    <w:rsid w:val="00DC3FA2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BA0D13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starsko veleučilište">
      <a:dk1>
        <a:srgbClr val="08294E"/>
      </a:dk1>
      <a:lt1>
        <a:srgbClr val="FFFFFF"/>
      </a:lt1>
      <a:dk2>
        <a:srgbClr val="054E80"/>
      </a:dk2>
      <a:lt2>
        <a:srgbClr val="E6E9ED"/>
      </a:lt2>
      <a:accent1>
        <a:srgbClr val="0085CA"/>
      </a:accent1>
      <a:accent2>
        <a:srgbClr val="78D64B"/>
      </a:accent2>
      <a:accent3>
        <a:srgbClr val="7FC2E4"/>
      </a:accent3>
      <a:accent4>
        <a:srgbClr val="FFF469"/>
      </a:accent4>
      <a:accent5>
        <a:srgbClr val="DFB41C"/>
      </a:accent5>
      <a:accent6>
        <a:srgbClr val="DF6240"/>
      </a:accent6>
      <a:hlink>
        <a:srgbClr val="78D64B"/>
      </a:hlink>
      <a:folHlink>
        <a:srgbClr val="78D64B"/>
      </a:folHlink>
    </a:clrScheme>
    <a:fontScheme name="Istarsko veleučilište">
      <a:majorFont>
        <a:latin typeface="Calibri Light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0474-9CD7-40FB-A323-7A3D48C6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</dc:creator>
  <cp:keywords/>
  <dc:description/>
  <cp:lastModifiedBy>Marilena</cp:lastModifiedBy>
  <cp:revision>6</cp:revision>
  <cp:lastPrinted>2021-12-10T11:25:00Z</cp:lastPrinted>
  <dcterms:created xsi:type="dcterms:W3CDTF">2026-04-02T07:07:00Z</dcterms:created>
  <dcterms:modified xsi:type="dcterms:W3CDTF">2026-04-02T12:27:00Z</dcterms:modified>
</cp:coreProperties>
</file>