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Pr="008E43DF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8E43DF">
        <w:rPr>
          <w:rFonts w:ascii="Open Sans" w:eastAsia="Calibri" w:hAnsi="Open Sans" w:cs="Open Sans"/>
          <w:color w:val="002060"/>
        </w:rPr>
        <w:t>KLASA:007-04/2</w:t>
      </w:r>
      <w:r w:rsidR="00883432">
        <w:rPr>
          <w:rFonts w:ascii="Open Sans" w:eastAsia="Calibri" w:hAnsi="Open Sans" w:cs="Open Sans"/>
          <w:color w:val="002060"/>
        </w:rPr>
        <w:t>4</w:t>
      </w:r>
      <w:r w:rsidRPr="008E43DF">
        <w:rPr>
          <w:rFonts w:ascii="Open Sans" w:eastAsia="Calibri" w:hAnsi="Open Sans" w:cs="Open Sans"/>
          <w:color w:val="002060"/>
        </w:rPr>
        <w:t>-01/</w:t>
      </w:r>
      <w:r w:rsidR="002327F7">
        <w:rPr>
          <w:rFonts w:ascii="Open Sans" w:eastAsia="Calibri" w:hAnsi="Open Sans" w:cs="Open Sans"/>
          <w:color w:val="002060"/>
        </w:rPr>
        <w:t>2</w:t>
      </w:r>
    </w:p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8E43DF">
        <w:rPr>
          <w:rFonts w:ascii="Open Sans" w:eastAsia="Calibri" w:hAnsi="Open Sans" w:cs="Open Sans"/>
          <w:color w:val="002060"/>
        </w:rPr>
        <w:t>URBROJ: 2168/01-57-83-4/1-2</w:t>
      </w:r>
      <w:r w:rsidR="00883432">
        <w:rPr>
          <w:rFonts w:ascii="Open Sans" w:eastAsia="Calibri" w:hAnsi="Open Sans" w:cs="Open Sans"/>
          <w:color w:val="002060"/>
        </w:rPr>
        <w:t>4</w:t>
      </w:r>
      <w:r w:rsidRPr="008E43DF">
        <w:rPr>
          <w:rFonts w:ascii="Open Sans" w:eastAsia="Calibri" w:hAnsi="Open Sans" w:cs="Open Sans"/>
          <w:color w:val="002060"/>
        </w:rPr>
        <w:t>-</w:t>
      </w:r>
      <w:r w:rsidR="002327F7">
        <w:rPr>
          <w:rFonts w:ascii="Open Sans" w:eastAsia="Calibri" w:hAnsi="Open Sans" w:cs="Open Sans"/>
          <w:color w:val="002060"/>
        </w:rPr>
        <w:t>3</w:t>
      </w:r>
    </w:p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Pula,  </w:t>
      </w:r>
      <w:r w:rsidR="002327F7">
        <w:rPr>
          <w:color w:val="002060"/>
        </w:rPr>
        <w:t>22</w:t>
      </w:r>
      <w:r w:rsidR="002327F7" w:rsidRPr="005D41F4">
        <w:rPr>
          <w:color w:val="002060"/>
        </w:rPr>
        <w:t>.</w:t>
      </w:r>
      <w:r w:rsidR="002327F7">
        <w:rPr>
          <w:color w:val="002060"/>
        </w:rPr>
        <w:t xml:space="preserve"> veljače </w:t>
      </w:r>
      <w:r>
        <w:rPr>
          <w:rFonts w:ascii="Open Sans" w:eastAsia="Calibri" w:hAnsi="Open Sans" w:cs="Open Sans"/>
          <w:color w:val="002060"/>
        </w:rPr>
        <w:t>202</w:t>
      </w:r>
      <w:r w:rsidR="002327F7">
        <w:rPr>
          <w:rFonts w:ascii="Open Sans" w:eastAsia="Calibri" w:hAnsi="Open Sans" w:cs="Open Sans"/>
          <w:color w:val="002060"/>
        </w:rPr>
        <w:t>4</w:t>
      </w:r>
      <w:r>
        <w:rPr>
          <w:rFonts w:ascii="Open Sans" w:eastAsia="Calibri" w:hAnsi="Open Sans" w:cs="Open Sans"/>
          <w:color w:val="002060"/>
        </w:rPr>
        <w:t>. godine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Zapisnik sa </w:t>
      </w:r>
      <w:r w:rsidR="00E636CB">
        <w:rPr>
          <w:rFonts w:ascii="Open Sans" w:eastAsia="Calibri" w:hAnsi="Open Sans" w:cs="Open Sans"/>
          <w:b/>
          <w:color w:val="002060"/>
        </w:rPr>
        <w:t>3</w:t>
      </w:r>
      <w:r w:rsidR="002327F7">
        <w:rPr>
          <w:rFonts w:ascii="Open Sans" w:eastAsia="Calibri" w:hAnsi="Open Sans" w:cs="Open Sans"/>
          <w:b/>
          <w:color w:val="002060"/>
        </w:rPr>
        <w:t>4</w:t>
      </w:r>
      <w:r>
        <w:rPr>
          <w:rFonts w:ascii="Open Sans" w:eastAsia="Calibri" w:hAnsi="Open Sans" w:cs="Open Sans"/>
          <w:b/>
          <w:color w:val="002060"/>
        </w:rPr>
        <w:t>. sjednica Upravnog vijeća</w:t>
      </w:r>
    </w:p>
    <w:p w:rsidR="009D70CD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održane </w:t>
      </w:r>
      <w:r w:rsidR="002327F7">
        <w:rPr>
          <w:rFonts w:ascii="Open Sans" w:eastAsia="Calibri" w:hAnsi="Open Sans" w:cs="Open Sans"/>
          <w:b/>
          <w:color w:val="002060"/>
        </w:rPr>
        <w:t>2</w:t>
      </w:r>
      <w:r w:rsidR="00883432" w:rsidRPr="00883432">
        <w:rPr>
          <w:rFonts w:ascii="Open Sans" w:eastAsia="Calibri" w:hAnsi="Open Sans" w:cs="Open Sans"/>
          <w:b/>
          <w:color w:val="002060"/>
        </w:rPr>
        <w:t>2. veljače 2024</w:t>
      </w:r>
      <w:r w:rsidR="00F77DF0" w:rsidRPr="00F77DF0">
        <w:rPr>
          <w:rFonts w:ascii="Open Sans" w:eastAsia="Calibri" w:hAnsi="Open Sans" w:cs="Open Sans"/>
          <w:b/>
          <w:color w:val="002060"/>
        </w:rPr>
        <w:t xml:space="preserve">.g. </w:t>
      </w:r>
      <w:r w:rsidR="00F77DF0">
        <w:rPr>
          <w:rFonts w:ascii="Open Sans" w:eastAsia="Calibri" w:hAnsi="Open Sans" w:cs="Open Sans"/>
          <w:b/>
          <w:color w:val="002060"/>
        </w:rPr>
        <w:t xml:space="preserve">s početkom </w:t>
      </w:r>
      <w:r w:rsidR="00F77DF0" w:rsidRPr="00F77DF0">
        <w:rPr>
          <w:rFonts w:ascii="Open Sans" w:eastAsia="Calibri" w:hAnsi="Open Sans" w:cs="Open Sans"/>
          <w:b/>
          <w:color w:val="002060"/>
        </w:rPr>
        <w:t xml:space="preserve">u </w:t>
      </w:r>
      <w:r w:rsidR="00883432">
        <w:rPr>
          <w:rFonts w:ascii="Open Sans" w:eastAsia="Calibri" w:hAnsi="Open Sans" w:cs="Open Sans"/>
          <w:b/>
          <w:color w:val="002060"/>
        </w:rPr>
        <w:t>9</w:t>
      </w:r>
      <w:r w:rsidR="00F77DF0" w:rsidRPr="00F77DF0">
        <w:rPr>
          <w:rFonts w:ascii="Open Sans" w:eastAsia="Calibri" w:hAnsi="Open Sans" w:cs="Open Sans"/>
          <w:b/>
          <w:color w:val="002060"/>
        </w:rPr>
        <w:t>:</w:t>
      </w:r>
      <w:r w:rsidR="00883432">
        <w:rPr>
          <w:rFonts w:ascii="Open Sans" w:eastAsia="Calibri" w:hAnsi="Open Sans" w:cs="Open Sans"/>
          <w:b/>
          <w:color w:val="002060"/>
        </w:rPr>
        <w:t>00</w:t>
      </w:r>
      <w:r w:rsidR="0032743F">
        <w:rPr>
          <w:rFonts w:ascii="Open Sans" w:eastAsia="Calibri" w:hAnsi="Open Sans" w:cs="Open Sans"/>
          <w:b/>
          <w:color w:val="002060"/>
        </w:rPr>
        <w:t xml:space="preserve"> </w:t>
      </w:r>
      <w:r>
        <w:rPr>
          <w:rFonts w:ascii="Open Sans" w:eastAsia="Calibri" w:hAnsi="Open Sans" w:cs="Open Sans"/>
          <w:b/>
          <w:color w:val="002060"/>
        </w:rPr>
        <w:t xml:space="preserve">sati 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PRISUTNI ČLANOVI</w:t>
      </w:r>
      <w:r>
        <w:rPr>
          <w:rFonts w:ascii="Open Sans" w:eastAsia="Calibri" w:hAnsi="Open Sans" w:cs="Open Sans"/>
          <w:color w:val="002060"/>
        </w:rPr>
        <w:t>: dr.sc. Ezio Pinzan, izv.prof.dr.sc. Ticijan Peruško, Sanja Grbac Babić, Ivan Beletić Tatić</w:t>
      </w:r>
      <w:r w:rsidR="002327F7">
        <w:rPr>
          <w:rFonts w:ascii="Open Sans" w:eastAsia="Calibri" w:hAnsi="Open Sans" w:cs="Open Sans"/>
          <w:color w:val="002060"/>
        </w:rPr>
        <w:t xml:space="preserve"> i putem telekonferencije izv.prof.dr.sc. Valter </w:t>
      </w:r>
      <w:proofErr w:type="spellStart"/>
      <w:r w:rsidR="002327F7">
        <w:rPr>
          <w:rFonts w:ascii="Open Sans" w:eastAsia="Calibri" w:hAnsi="Open Sans" w:cs="Open Sans"/>
          <w:color w:val="002060"/>
        </w:rPr>
        <w:t>Boljunčić</w:t>
      </w:r>
      <w:proofErr w:type="spellEnd"/>
      <w:r w:rsidR="002327F7">
        <w:rPr>
          <w:rFonts w:ascii="Open Sans" w:eastAsia="Calibri" w:hAnsi="Open Sans" w:cs="Open Sans"/>
          <w:color w:val="002060"/>
        </w:rPr>
        <w:t>,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Calibri" w:eastAsia="Calibri" w:hAnsi="Calibri" w:cs="Times New Roman"/>
        </w:rPr>
      </w:pPr>
      <w:r>
        <w:rPr>
          <w:rFonts w:ascii="Open Sans" w:eastAsia="Calibri" w:hAnsi="Open Sans" w:cs="Open Sans"/>
          <w:b/>
          <w:color w:val="002060"/>
        </w:rPr>
        <w:t>OSTALI PRISUTNI</w:t>
      </w:r>
      <w:r>
        <w:rPr>
          <w:rFonts w:ascii="Open Sans" w:eastAsia="Calibri" w:hAnsi="Open Sans" w:cs="Open Sans"/>
          <w:color w:val="002060"/>
        </w:rPr>
        <w:t xml:space="preserve">: Dekan dr.sc. Daglas Koraca, </w:t>
      </w:r>
      <w:proofErr w:type="spellStart"/>
      <w:r w:rsidR="00883432">
        <w:rPr>
          <w:rFonts w:ascii="Open Sans" w:eastAsia="Calibri" w:hAnsi="Open Sans" w:cs="Open Sans"/>
          <w:color w:val="002060"/>
        </w:rPr>
        <w:t>odv</w:t>
      </w:r>
      <w:proofErr w:type="spellEnd"/>
      <w:r w:rsidR="00883432">
        <w:rPr>
          <w:rFonts w:ascii="Open Sans" w:eastAsia="Calibri" w:hAnsi="Open Sans" w:cs="Open Sans"/>
          <w:color w:val="002060"/>
        </w:rPr>
        <w:t xml:space="preserve">. Maja </w:t>
      </w:r>
      <w:proofErr w:type="spellStart"/>
      <w:r w:rsidR="00883432">
        <w:rPr>
          <w:rFonts w:ascii="Open Sans" w:eastAsia="Calibri" w:hAnsi="Open Sans" w:cs="Open Sans"/>
          <w:color w:val="002060"/>
        </w:rPr>
        <w:t>Lakić</w:t>
      </w:r>
      <w:proofErr w:type="spellEnd"/>
      <w:r w:rsidR="00883432">
        <w:rPr>
          <w:rFonts w:ascii="Open Sans" w:eastAsia="Calibri" w:hAnsi="Open Sans" w:cs="Open Sans"/>
          <w:color w:val="002060"/>
        </w:rPr>
        <w:t xml:space="preserve"> putem </w:t>
      </w:r>
      <w:r w:rsidR="002327F7">
        <w:rPr>
          <w:rFonts w:ascii="Open Sans" w:eastAsia="Calibri" w:hAnsi="Open Sans" w:cs="Open Sans"/>
          <w:color w:val="002060"/>
        </w:rPr>
        <w:t>tele</w:t>
      </w:r>
      <w:r w:rsidR="00883432">
        <w:rPr>
          <w:rFonts w:ascii="Open Sans" w:eastAsia="Calibri" w:hAnsi="Open Sans" w:cs="Open Sans"/>
          <w:color w:val="002060"/>
        </w:rPr>
        <w:t>konferencije</w:t>
      </w:r>
      <w:r>
        <w:rPr>
          <w:rFonts w:ascii="Open Sans" w:eastAsia="Calibri" w:hAnsi="Open Sans" w:cs="Open Sans"/>
          <w:color w:val="002060"/>
        </w:rPr>
        <w:t xml:space="preserve"> </w:t>
      </w:r>
    </w:p>
    <w:p w:rsidR="00883432" w:rsidRDefault="00883432" w:rsidP="009D70CD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9D70CD" w:rsidRDefault="009D70CD" w:rsidP="009D70CD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Sjednicom predsjedava dr.sc. Ezio Pinzan. Sjednica započinje u </w:t>
      </w:r>
      <w:r w:rsidR="00883432">
        <w:rPr>
          <w:rFonts w:ascii="Open Sans" w:eastAsia="Calibri" w:hAnsi="Open Sans" w:cs="Open Sans"/>
          <w:color w:val="002060"/>
        </w:rPr>
        <w:t>9</w:t>
      </w:r>
      <w:r>
        <w:rPr>
          <w:rFonts w:ascii="Open Sans" w:eastAsia="Calibri" w:hAnsi="Open Sans" w:cs="Open Sans"/>
          <w:color w:val="002060"/>
        </w:rPr>
        <w:t>:</w:t>
      </w:r>
      <w:r w:rsidR="00883432">
        <w:rPr>
          <w:rFonts w:ascii="Open Sans" w:eastAsia="Calibri" w:hAnsi="Open Sans" w:cs="Open Sans"/>
          <w:color w:val="002060"/>
        </w:rPr>
        <w:t>00</w:t>
      </w:r>
      <w:r>
        <w:rPr>
          <w:rFonts w:ascii="Open Sans" w:eastAsia="Calibri" w:hAnsi="Open Sans" w:cs="Open Sans"/>
          <w:color w:val="002060"/>
        </w:rPr>
        <w:t xml:space="preserve">. Predsjednik ustanovljava da je ostvaren kvorum, te da će sjednica Upravnog vijeća ima potrebnu većinu pa će sve odluke koje se donesu biti pravovaljane. </w:t>
      </w:r>
    </w:p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Predsjedavajući predlaže sljedeći  </w:t>
      </w:r>
    </w:p>
    <w:p w:rsidR="009D70CD" w:rsidRDefault="009D70CD" w:rsidP="009D70CD">
      <w:pPr>
        <w:suppressAutoHyphens/>
        <w:autoSpaceDN w:val="0"/>
        <w:spacing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DNEVNI RED</w:t>
      </w:r>
    </w:p>
    <w:p w:rsidR="009D70CD" w:rsidRDefault="002327F7" w:rsidP="0032743F">
      <w:pPr>
        <w:numPr>
          <w:ilvl w:val="0"/>
          <w:numId w:val="2"/>
        </w:num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 w:rsidRPr="002327F7">
        <w:rPr>
          <w:rFonts w:ascii="Open Sans" w:hAnsi="Open Sans"/>
          <w:color w:val="002060"/>
        </w:rPr>
        <w:t>Odluka o zahtjevu za otklanjanjem diskriminatorskih radnji podnesenom od radnice Rozalije Javoran</w:t>
      </w:r>
      <w:r w:rsidR="00883432" w:rsidRPr="00883432">
        <w:rPr>
          <w:rFonts w:ascii="Open Sans" w:hAnsi="Open Sans"/>
          <w:color w:val="002060"/>
        </w:rPr>
        <w:t>, dana 06. studenog 2023.g.</w:t>
      </w:r>
      <w:r w:rsidR="0032743F">
        <w:rPr>
          <w:rFonts w:ascii="Open Sans" w:hAnsi="Open Sans"/>
          <w:color w:val="002060"/>
        </w:rPr>
        <w:t xml:space="preserve"> </w:t>
      </w:r>
    </w:p>
    <w:p w:rsidR="00883432" w:rsidRPr="0032743F" w:rsidRDefault="00883432" w:rsidP="00883432">
      <w:pPr>
        <w:spacing w:after="120" w:line="276" w:lineRule="auto"/>
        <w:ind w:left="720"/>
        <w:contextualSpacing/>
        <w:jc w:val="both"/>
        <w:rPr>
          <w:rFonts w:ascii="Open Sans" w:hAnsi="Open Sans"/>
          <w:color w:val="002060"/>
        </w:rPr>
      </w:pPr>
    </w:p>
    <w:p w:rsidR="009D70CD" w:rsidRPr="003451A2" w:rsidRDefault="009D70CD" w:rsidP="009D70CD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3451A2">
        <w:rPr>
          <w:rFonts w:ascii="Open Sans" w:eastAsia="Calibri" w:hAnsi="Open Sans" w:cs="Open Sans"/>
          <w:color w:val="002060"/>
        </w:rPr>
        <w:t>Predsjednik utvrđuje da je jednoglasno usvojen dnevni red.</w:t>
      </w: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Ad 1.)</w:t>
      </w:r>
    </w:p>
    <w:p w:rsidR="008D336A" w:rsidRPr="0032743F" w:rsidRDefault="002327F7" w:rsidP="00F77DF0">
      <w:pPr>
        <w:numPr>
          <w:ilvl w:val="0"/>
          <w:numId w:val="3"/>
        </w:num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 w:rsidRPr="002327F7">
        <w:rPr>
          <w:rFonts w:ascii="Open Sans" w:hAnsi="Open Sans"/>
          <w:color w:val="002060"/>
        </w:rPr>
        <w:t>Odluka o zahtjevu za otklanjanjem diskriminatorskih radnji podnesenom od radnice Rozalije Javoran</w:t>
      </w:r>
      <w:r w:rsidR="00883432" w:rsidRPr="00883432">
        <w:rPr>
          <w:rFonts w:ascii="Open Sans" w:hAnsi="Open Sans"/>
          <w:color w:val="002060"/>
        </w:rPr>
        <w:t>, dana 06. studenog 2023.g.</w:t>
      </w:r>
      <w:r w:rsidR="008D336A" w:rsidRPr="00F77DF0">
        <w:rPr>
          <w:rFonts w:ascii="Open Sans" w:eastAsia="Calibri" w:hAnsi="Open Sans" w:cs="Open Sans"/>
          <w:color w:val="002060"/>
        </w:rPr>
        <w:t>;</w:t>
      </w:r>
    </w:p>
    <w:p w:rsidR="0032743F" w:rsidRPr="00F77DF0" w:rsidRDefault="0032743F" w:rsidP="0032743F">
      <w:pPr>
        <w:spacing w:after="120" w:line="276" w:lineRule="auto"/>
        <w:ind w:left="360"/>
        <w:contextualSpacing/>
        <w:jc w:val="both"/>
        <w:rPr>
          <w:rFonts w:ascii="Open Sans" w:hAnsi="Open Sans"/>
          <w:color w:val="002060"/>
        </w:rPr>
      </w:pPr>
    </w:p>
    <w:p w:rsidR="008D336A" w:rsidRDefault="008D336A" w:rsidP="008D336A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9D70CD">
        <w:rPr>
          <w:rFonts w:ascii="Open Sans" w:eastAsia="Calibri" w:hAnsi="Open Sans" w:cs="Open Sans"/>
          <w:color w:val="002060"/>
        </w:rPr>
        <w:t>Predsjednik otvara raspravu</w:t>
      </w:r>
      <w:r>
        <w:rPr>
          <w:rFonts w:ascii="Open Sans" w:eastAsia="Calibri" w:hAnsi="Open Sans" w:cs="Open Sans"/>
          <w:color w:val="002060"/>
        </w:rPr>
        <w:t xml:space="preserve">. </w:t>
      </w: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BD7B66" w:rsidRDefault="00883432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hAnsi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potvrđuje da su svi članovi Upravnog vijeća zaprimili </w:t>
      </w:r>
      <w:r w:rsidR="002327F7">
        <w:rPr>
          <w:rFonts w:ascii="Open Sans" w:eastAsia="Calibri" w:hAnsi="Open Sans" w:cs="Open Sans"/>
          <w:color w:val="002060"/>
        </w:rPr>
        <w:t xml:space="preserve">materijale i pravno mišljenje odvjetnice Maje </w:t>
      </w:r>
      <w:proofErr w:type="spellStart"/>
      <w:r w:rsidR="002327F7">
        <w:rPr>
          <w:rFonts w:ascii="Open Sans" w:eastAsia="Calibri" w:hAnsi="Open Sans" w:cs="Open Sans"/>
          <w:color w:val="002060"/>
        </w:rPr>
        <w:t>Lakić</w:t>
      </w:r>
      <w:proofErr w:type="spellEnd"/>
      <w:r w:rsidR="002327F7">
        <w:rPr>
          <w:rFonts w:ascii="Open Sans" w:eastAsia="Calibri" w:hAnsi="Open Sans" w:cs="Open Sans"/>
          <w:color w:val="002060"/>
        </w:rPr>
        <w:t>,</w:t>
      </w:r>
      <w:r>
        <w:rPr>
          <w:rFonts w:ascii="Open Sans" w:eastAsia="Calibri" w:hAnsi="Open Sans" w:cs="Open Sans"/>
          <w:color w:val="002060"/>
        </w:rPr>
        <w:t xml:space="preserve"> potrebne za pravovaljano odlučivanje</w:t>
      </w:r>
      <w:r w:rsidR="0032743F">
        <w:rPr>
          <w:rFonts w:ascii="Open Sans" w:eastAsia="Calibri" w:hAnsi="Open Sans" w:cs="Open Sans"/>
          <w:color w:val="002060"/>
        </w:rPr>
        <w:t>.</w:t>
      </w:r>
      <w:r>
        <w:rPr>
          <w:rFonts w:ascii="Open Sans" w:eastAsia="Calibri" w:hAnsi="Open Sans" w:cs="Open Sans"/>
          <w:color w:val="002060"/>
        </w:rPr>
        <w:t xml:space="preserve"> Utvrđuje se da je Upravno vijeće započelo postupak rasprave o predmetnom Zahtjevu na sjednici održanoj </w:t>
      </w:r>
      <w:r>
        <w:rPr>
          <w:rFonts w:ascii="Open Sans" w:hAnsi="Open Sans"/>
          <w:color w:val="002060"/>
        </w:rPr>
        <w:t>29. studenog 2023.g.</w:t>
      </w:r>
      <w:r w:rsidR="009B35DE">
        <w:rPr>
          <w:rFonts w:ascii="Open Sans" w:hAnsi="Open Sans"/>
          <w:color w:val="002060"/>
        </w:rPr>
        <w:t>. Članovi Upravnog vijeća pročitali su i analizirali cjelokupnu dokumentaciju</w:t>
      </w:r>
      <w:r w:rsidR="002327F7">
        <w:rPr>
          <w:rFonts w:ascii="Open Sans" w:hAnsi="Open Sans"/>
          <w:color w:val="002060"/>
        </w:rPr>
        <w:t xml:space="preserve"> i analizirali dostavljene dokaze</w:t>
      </w:r>
      <w:r w:rsidR="009B35DE">
        <w:rPr>
          <w:rFonts w:ascii="Open Sans" w:hAnsi="Open Sans"/>
          <w:color w:val="002060"/>
        </w:rPr>
        <w:t>.</w:t>
      </w:r>
    </w:p>
    <w:p w:rsidR="009B35DE" w:rsidRDefault="009B35DE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2327F7" w:rsidRDefault="009B35DE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U raspravi se navode bitna činjenična utvrđenja te se analiziraju navodi uz iznošenje mišljenja pojedinih članova Upravnog vijeća te Dekana i odvjetnice.</w:t>
      </w:r>
      <w:r w:rsidR="002327F7">
        <w:rPr>
          <w:rFonts w:ascii="Open Sans" w:eastAsia="Calibri" w:hAnsi="Open Sans" w:cs="Open Sans"/>
          <w:color w:val="002060"/>
        </w:rPr>
        <w:t xml:space="preserve"> Analizirano je pribavljeno pravno mišljenje te je utvrđeno da su članovi upravnog vijeća suglasni sa pravnim mišljenjem koje je </w:t>
      </w:r>
    </w:p>
    <w:p w:rsidR="002327F7" w:rsidRDefault="002327F7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B35DE" w:rsidRDefault="002327F7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obradilo i analiziralo predmetnu materiju kao i utvrđene dokaze iz kojih je razvidno da je poslodavac Istarsko veleučilište </w:t>
      </w:r>
      <w:r w:rsidR="00681768">
        <w:rPr>
          <w:rFonts w:ascii="Open Sans" w:eastAsia="Calibri" w:hAnsi="Open Sans" w:cs="Open Sans"/>
          <w:color w:val="002060"/>
        </w:rPr>
        <w:t>utvrdio provedenim dokazima</w:t>
      </w:r>
      <w:bookmarkStart w:id="0" w:name="_GoBack"/>
      <w:bookmarkEnd w:id="0"/>
      <w:r>
        <w:rPr>
          <w:rFonts w:ascii="Open Sans" w:eastAsia="Calibri" w:hAnsi="Open Sans" w:cs="Open Sans"/>
          <w:color w:val="002060"/>
        </w:rPr>
        <w:t xml:space="preserve"> da ne postoji diskriminatorni odnos ustanove prema gđi. Rozaliji Javoran te da su joj sva prava iz radnog odnosa omogućena pod jednakim uvjetima kao i svim drugim zaposlenicima. </w:t>
      </w:r>
    </w:p>
    <w:p w:rsidR="002327F7" w:rsidRDefault="002327F7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B35DE" w:rsidRDefault="009B35DE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Nakon podrobne rasprave utvrđeno je da </w:t>
      </w:r>
      <w:r w:rsidR="002327F7">
        <w:rPr>
          <w:rFonts w:ascii="Open Sans" w:eastAsia="Calibri" w:hAnsi="Open Sans" w:cs="Open Sans"/>
          <w:color w:val="002060"/>
        </w:rPr>
        <w:t xml:space="preserve">se predlaže donošenje Odluke kojom se zahtjev gđe. Rozalije Javoran </w:t>
      </w:r>
      <w:r w:rsidR="002327F7" w:rsidRPr="002327F7">
        <w:rPr>
          <w:rFonts w:ascii="Open Sans" w:eastAsia="Calibri" w:hAnsi="Open Sans" w:cs="Open Sans"/>
          <w:color w:val="002060"/>
        </w:rPr>
        <w:t xml:space="preserve">utvrđuje </w:t>
      </w:r>
      <w:r w:rsidR="002327F7">
        <w:rPr>
          <w:rFonts w:ascii="Open Sans" w:eastAsia="Calibri" w:hAnsi="Open Sans" w:cs="Open Sans"/>
          <w:color w:val="002060"/>
        </w:rPr>
        <w:t>kao</w:t>
      </w:r>
      <w:r w:rsidR="002327F7" w:rsidRPr="002327F7">
        <w:rPr>
          <w:rFonts w:ascii="Open Sans" w:eastAsia="Calibri" w:hAnsi="Open Sans" w:cs="Open Sans"/>
          <w:color w:val="002060"/>
        </w:rPr>
        <w:t xml:space="preserve"> neosnovan</w:t>
      </w:r>
      <w:r w:rsidR="002A4488">
        <w:rPr>
          <w:rFonts w:ascii="Open Sans" w:eastAsia="Calibri" w:hAnsi="Open Sans" w:cs="Open Sans"/>
          <w:color w:val="002060"/>
        </w:rPr>
        <w:t>.</w:t>
      </w:r>
    </w:p>
    <w:p w:rsidR="0032743F" w:rsidRDefault="0032743F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BD7B66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zatvara raspravu te daje naveden</w:t>
      </w:r>
      <w:r w:rsidR="002327F7">
        <w:rPr>
          <w:rFonts w:ascii="Open Sans" w:eastAsia="Calibri" w:hAnsi="Open Sans" w:cs="Open Sans"/>
          <w:color w:val="002060"/>
        </w:rPr>
        <w:t>u</w:t>
      </w:r>
      <w:r w:rsidR="002A4488">
        <w:rPr>
          <w:rFonts w:ascii="Open Sans" w:eastAsia="Calibri" w:hAnsi="Open Sans" w:cs="Open Sans"/>
          <w:color w:val="002060"/>
        </w:rPr>
        <w:t xml:space="preserve"> </w:t>
      </w:r>
      <w:r w:rsidR="002327F7">
        <w:rPr>
          <w:rFonts w:ascii="Open Sans" w:eastAsia="Calibri" w:hAnsi="Open Sans" w:cs="Open Sans"/>
          <w:color w:val="002060"/>
        </w:rPr>
        <w:t>odluku</w:t>
      </w:r>
      <w:r>
        <w:rPr>
          <w:rFonts w:ascii="Open Sans" w:eastAsia="Calibri" w:hAnsi="Open Sans" w:cs="Open Sans"/>
          <w:color w:val="002060"/>
        </w:rPr>
        <w:t xml:space="preserve"> na glasanje. Predsjednik utvrđuje da je </w:t>
      </w:r>
      <w:r w:rsidR="002A4488">
        <w:rPr>
          <w:rFonts w:ascii="Open Sans" w:eastAsia="Calibri" w:hAnsi="Open Sans" w:cs="Open Sans"/>
          <w:color w:val="002060"/>
        </w:rPr>
        <w:t>odluka jednoglasno usvojena</w:t>
      </w:r>
      <w:r w:rsidR="002327F7">
        <w:rPr>
          <w:rFonts w:ascii="Open Sans" w:eastAsia="Calibri" w:hAnsi="Open Sans" w:cs="Open Sans"/>
          <w:color w:val="002060"/>
        </w:rPr>
        <w:t>.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zaključuje sjednicu u </w:t>
      </w:r>
      <w:r w:rsidR="002327F7">
        <w:rPr>
          <w:rFonts w:ascii="Open Sans" w:eastAsia="Calibri" w:hAnsi="Open Sans" w:cs="Open Sans"/>
          <w:color w:val="002060"/>
        </w:rPr>
        <w:t>9</w:t>
      </w:r>
      <w:r>
        <w:rPr>
          <w:rFonts w:ascii="Open Sans" w:eastAsia="Calibri" w:hAnsi="Open Sans" w:cs="Open Sans"/>
          <w:color w:val="002060"/>
        </w:rPr>
        <w:t>:</w:t>
      </w:r>
      <w:r w:rsidR="002327F7">
        <w:rPr>
          <w:rFonts w:ascii="Open Sans" w:eastAsia="Calibri" w:hAnsi="Open Sans" w:cs="Open Sans"/>
          <w:color w:val="002060"/>
        </w:rPr>
        <w:t>5</w:t>
      </w:r>
      <w:r w:rsidR="002A4488">
        <w:rPr>
          <w:rFonts w:ascii="Open Sans" w:eastAsia="Calibri" w:hAnsi="Open Sans" w:cs="Open Sans"/>
          <w:color w:val="002060"/>
        </w:rPr>
        <w:t>0</w:t>
      </w:r>
      <w:r>
        <w:rPr>
          <w:rFonts w:ascii="Open Sans" w:eastAsia="Calibri" w:hAnsi="Open Sans" w:cs="Open Sans"/>
          <w:color w:val="002060"/>
        </w:rPr>
        <w:t>.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Upravnog vijeća</w:t>
      </w:r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dr.sc. Ezio Pinzan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D70CD" w:rsidRPr="009D70CD" w:rsidRDefault="009D70CD" w:rsidP="009D70CD"/>
    <w:sectPr w:rsidR="009D70CD" w:rsidRPr="009D70C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567E" w:rsidRDefault="00CA567E">
      <w:pPr>
        <w:spacing w:after="0" w:line="240" w:lineRule="auto"/>
      </w:pPr>
      <w:r>
        <w:separator/>
      </w:r>
    </w:p>
  </w:endnote>
  <w:endnote w:type="continuationSeparator" w:id="0">
    <w:p w:rsidR="00CA567E" w:rsidRDefault="00CA56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7225" w:rsidRDefault="008819D8" w:rsidP="00A77225">
    <w:pPr>
      <w:pStyle w:val="Footertext"/>
    </w:pPr>
    <w:bookmarkStart w:id="1" w:name="_Hlk126569781"/>
    <w:bookmarkStart w:id="2" w:name="_Hlk126569782"/>
    <w:r>
      <w:t>Adresa: Riva 6, 52100 Pula · OIB 79550001928 · IBAN: HR4724070001118015096</w:t>
    </w:r>
    <w:r>
      <w:br/>
      <w:t xml:space="preserve">Tel: +385 52 381 412 · dekanat@iv.hr · www.iv.hr </w:t>
    </w: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610658FB" wp14:editId="4B907325">
          <wp:simplePos x="0" y="0"/>
          <wp:positionH relativeFrom="page">
            <wp:posOffset>4305562</wp:posOffset>
          </wp:positionH>
          <wp:positionV relativeFrom="page">
            <wp:posOffset>8828312</wp:posOffset>
          </wp:positionV>
          <wp:extent cx="3261902" cy="1868219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61902" cy="186821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bookmarkEnd w:id="1"/>
  <w:bookmarkEnd w:id="2"/>
  <w:p w:rsidR="00A77225" w:rsidRDefault="00CA567E" w:rsidP="00A77225">
    <w:pPr>
      <w:pStyle w:val="Footer"/>
    </w:pPr>
  </w:p>
  <w:p w:rsidR="00A77225" w:rsidRDefault="00CA56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567E" w:rsidRDefault="00CA567E">
      <w:pPr>
        <w:spacing w:after="0" w:line="240" w:lineRule="auto"/>
      </w:pPr>
      <w:r>
        <w:separator/>
      </w:r>
    </w:p>
  </w:footnote>
  <w:footnote w:type="continuationSeparator" w:id="0">
    <w:p w:rsidR="00CA567E" w:rsidRDefault="00CA56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7225" w:rsidRDefault="008819D8">
    <w:pPr>
      <w:pStyle w:val="Header"/>
    </w:pPr>
    <w:r>
      <w:rPr>
        <w:noProof/>
        <w:lang w:eastAsia="hr-HR"/>
      </w:rPr>
      <w:drawing>
        <wp:inline distT="0" distB="0" distL="0" distR="0" wp14:anchorId="1FE8A106" wp14:editId="3A762215">
          <wp:extent cx="2159995" cy="525597"/>
          <wp:effectExtent l="0" t="0" r="0" b="7803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59995" cy="52559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9032CB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0CD"/>
    <w:rsid w:val="000075EE"/>
    <w:rsid w:val="000C61AD"/>
    <w:rsid w:val="002327F7"/>
    <w:rsid w:val="002A4488"/>
    <w:rsid w:val="003145E8"/>
    <w:rsid w:val="0032743F"/>
    <w:rsid w:val="0037143C"/>
    <w:rsid w:val="00681768"/>
    <w:rsid w:val="008819D8"/>
    <w:rsid w:val="00883432"/>
    <w:rsid w:val="008B4C75"/>
    <w:rsid w:val="008D336A"/>
    <w:rsid w:val="009B35DE"/>
    <w:rsid w:val="009C3935"/>
    <w:rsid w:val="009C418D"/>
    <w:rsid w:val="009D70CD"/>
    <w:rsid w:val="00AC36A7"/>
    <w:rsid w:val="00B25078"/>
    <w:rsid w:val="00BD7B66"/>
    <w:rsid w:val="00CA567E"/>
    <w:rsid w:val="00E636CB"/>
    <w:rsid w:val="00E70B01"/>
    <w:rsid w:val="00E84EAC"/>
    <w:rsid w:val="00F7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85A40"/>
  <w15:chartTrackingRefBased/>
  <w15:docId w15:val="{FF27EF19-6D6D-4E3D-975D-B34BBE30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70C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70CD"/>
  </w:style>
  <w:style w:type="paragraph" w:styleId="Footer">
    <w:name w:val="footer"/>
    <w:basedOn w:val="Normal"/>
    <w:link w:val="Foot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70CD"/>
  </w:style>
  <w:style w:type="paragraph" w:customStyle="1" w:styleId="Footertext">
    <w:name w:val="Footer text"/>
    <w:basedOn w:val="Footer"/>
    <w:rsid w:val="009D70CD"/>
    <w:pPr>
      <w:tabs>
        <w:tab w:val="clear" w:pos="4513"/>
        <w:tab w:val="clear" w:pos="9026"/>
        <w:tab w:val="center" w:pos="4536"/>
        <w:tab w:val="right" w:pos="9072"/>
      </w:tabs>
      <w:suppressAutoHyphens/>
      <w:autoSpaceDN w:val="0"/>
      <w:spacing w:line="312" w:lineRule="auto"/>
      <w:textAlignment w:val="baseline"/>
    </w:pPr>
    <w:rPr>
      <w:rFonts w:ascii="Open Sans" w:eastAsia="Calibri" w:hAnsi="Open Sans" w:cs="Times New Roman"/>
      <w:color w:val="4472C4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Ivan</cp:lastModifiedBy>
  <cp:revision>3</cp:revision>
  <cp:lastPrinted>2023-12-20T08:09:00Z</cp:lastPrinted>
  <dcterms:created xsi:type="dcterms:W3CDTF">2024-03-11T09:20:00Z</dcterms:created>
  <dcterms:modified xsi:type="dcterms:W3CDTF">2024-03-13T11:28:00Z</dcterms:modified>
</cp:coreProperties>
</file>