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C74313" w:rsidRPr="00C74313" w:rsidRDefault="00C74313" w:rsidP="00C74313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C74313">
        <w:rPr>
          <w:rFonts w:ascii="Open Sans" w:eastAsia="Calibri" w:hAnsi="Open Sans" w:cs="Open Sans"/>
          <w:color w:val="002060"/>
        </w:rPr>
        <w:t>KLASA: 007-04/25-02/11</w:t>
      </w:r>
    </w:p>
    <w:p w:rsidR="00C74313" w:rsidRPr="00C74313" w:rsidRDefault="00C74313" w:rsidP="00C74313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C74313">
        <w:rPr>
          <w:rFonts w:ascii="Open Sans" w:eastAsia="Calibri" w:hAnsi="Open Sans" w:cs="Open Sans"/>
          <w:color w:val="002060"/>
        </w:rPr>
        <w:t>URBROJ: 2168/01-57-83-4/1-25-</w:t>
      </w:r>
      <w:r>
        <w:rPr>
          <w:rFonts w:ascii="Open Sans" w:eastAsia="Calibri" w:hAnsi="Open Sans" w:cs="Open Sans"/>
          <w:color w:val="002060"/>
        </w:rPr>
        <w:t>3</w:t>
      </w:r>
    </w:p>
    <w:p w:rsidR="009D70CD" w:rsidRDefault="00C74313" w:rsidP="00C74313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C74313">
        <w:rPr>
          <w:rFonts w:ascii="Open Sans" w:eastAsia="Calibri" w:hAnsi="Open Sans" w:cs="Open Sans"/>
          <w:color w:val="002060"/>
        </w:rPr>
        <w:t>Pula – Pola, 31. listopada 2025.g.</w:t>
      </w:r>
    </w:p>
    <w:p w:rsidR="00FE1478" w:rsidRDefault="00FE1478" w:rsidP="00FE147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FE1478" w:rsidRDefault="00FE1478" w:rsidP="00FE147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E80E73">
        <w:rPr>
          <w:rFonts w:ascii="Open Sans" w:eastAsia="Calibri" w:hAnsi="Open Sans" w:cs="Open Sans"/>
          <w:b/>
          <w:color w:val="002060"/>
        </w:rPr>
        <w:t>1</w:t>
      </w:r>
      <w:r w:rsidR="00C74313">
        <w:rPr>
          <w:rFonts w:ascii="Open Sans" w:eastAsia="Calibri" w:hAnsi="Open Sans" w:cs="Open Sans"/>
          <w:b/>
          <w:color w:val="002060"/>
        </w:rPr>
        <w:t>6</w:t>
      </w:r>
      <w:r>
        <w:rPr>
          <w:rFonts w:ascii="Open Sans" w:eastAsia="Calibri" w:hAnsi="Open Sans" w:cs="Open Sans"/>
          <w:b/>
          <w:color w:val="002060"/>
        </w:rPr>
        <w:t>. sjednic</w:t>
      </w:r>
      <w:r w:rsidR="001348DA">
        <w:rPr>
          <w:rFonts w:ascii="Open Sans" w:eastAsia="Calibri" w:hAnsi="Open Sans" w:cs="Open Sans"/>
          <w:b/>
          <w:color w:val="002060"/>
        </w:rPr>
        <w:t>e</w:t>
      </w:r>
      <w:r>
        <w:rPr>
          <w:rFonts w:ascii="Open Sans" w:eastAsia="Calibri" w:hAnsi="Open Sans" w:cs="Open Sans"/>
          <w:b/>
          <w:color w:val="002060"/>
        </w:rPr>
        <w:t xml:space="preserve"> Upravnog vijeća</w:t>
      </w:r>
    </w:p>
    <w:p w:rsidR="003C5378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C74313">
        <w:rPr>
          <w:rFonts w:ascii="Open Sans" w:eastAsia="Calibri" w:hAnsi="Open Sans" w:cs="Open Sans"/>
          <w:b/>
          <w:color w:val="002060"/>
        </w:rPr>
        <w:t>31</w:t>
      </w:r>
      <w:r w:rsidR="00FE1478" w:rsidRPr="00FE1478">
        <w:rPr>
          <w:rFonts w:ascii="Open Sans" w:eastAsia="Calibri" w:hAnsi="Open Sans" w:cs="Open Sans"/>
          <w:b/>
          <w:color w:val="002060"/>
        </w:rPr>
        <w:t xml:space="preserve">. </w:t>
      </w:r>
      <w:r w:rsidR="00C74313">
        <w:rPr>
          <w:rFonts w:ascii="Open Sans" w:eastAsia="Calibri" w:hAnsi="Open Sans" w:cs="Open Sans"/>
          <w:b/>
          <w:color w:val="002060"/>
        </w:rPr>
        <w:t>listopada</w:t>
      </w:r>
      <w:r w:rsidR="00FE1478" w:rsidRPr="00FE1478">
        <w:rPr>
          <w:rFonts w:ascii="Open Sans" w:eastAsia="Calibri" w:hAnsi="Open Sans" w:cs="Open Sans"/>
          <w:b/>
          <w:color w:val="002060"/>
        </w:rPr>
        <w:t xml:space="preserve"> </w:t>
      </w:r>
      <w:r w:rsidR="00287181">
        <w:rPr>
          <w:rFonts w:ascii="Open Sans" w:eastAsia="Calibri" w:hAnsi="Open Sans" w:cs="Open Sans"/>
          <w:b/>
          <w:color w:val="002060"/>
        </w:rPr>
        <w:t>202</w:t>
      </w:r>
      <w:r w:rsidR="00BD70AD">
        <w:rPr>
          <w:rFonts w:ascii="Open Sans" w:eastAsia="Calibri" w:hAnsi="Open Sans" w:cs="Open Sans"/>
          <w:b/>
          <w:color w:val="002060"/>
        </w:rPr>
        <w:t>5</w:t>
      </w:r>
      <w:r w:rsidR="00287181">
        <w:rPr>
          <w:rFonts w:ascii="Open Sans" w:eastAsia="Calibri" w:hAnsi="Open Sans" w:cs="Open Sans"/>
          <w:b/>
          <w:color w:val="002060"/>
        </w:rPr>
        <w:t>.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g. </w:t>
      </w:r>
      <w:r w:rsidR="003C5378">
        <w:rPr>
          <w:rFonts w:ascii="Open Sans" w:eastAsia="Calibri" w:hAnsi="Open Sans" w:cs="Open Sans"/>
          <w:b/>
          <w:color w:val="002060"/>
        </w:rPr>
        <w:t>elektronskim putem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C74313" w:rsidRDefault="00C74313" w:rsidP="00C74313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bookmarkStart w:id="0" w:name="_Hlk213422434"/>
      <w:bookmarkStart w:id="1" w:name="_GoBack"/>
      <w:r>
        <w:rPr>
          <w:rFonts w:ascii="Open Sans" w:eastAsia="Calibri" w:hAnsi="Open Sans" w:cs="Open Sans"/>
          <w:b/>
          <w:color w:val="002060"/>
        </w:rPr>
        <w:t>GLASALI ČLANOVI</w:t>
      </w:r>
      <w:r>
        <w:rPr>
          <w:rFonts w:ascii="Open Sans" w:eastAsia="Calibri" w:hAnsi="Open Sans" w:cs="Open Sans"/>
          <w:color w:val="002060"/>
        </w:rPr>
        <w:t>: dr.sc. Ezio Pinzan, izv.prof.dr.sc. Ticijan Peruško, dr.sc. Dean Ban, Sanja Grbac Babić, Marilena Radolović</w:t>
      </w:r>
    </w:p>
    <w:bookmarkEnd w:id="0"/>
    <w:bookmarkEnd w:id="1"/>
    <w:p w:rsid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883432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ZAPISNIČAR: </w:t>
      </w:r>
      <w:r w:rsidR="001348DA">
        <w:rPr>
          <w:rFonts w:ascii="Open Sans" w:eastAsia="Calibri" w:hAnsi="Open Sans" w:cs="Open Sans"/>
          <w:color w:val="002060"/>
        </w:rPr>
        <w:t>Ivan Beletić-Tatić</w:t>
      </w:r>
    </w:p>
    <w:p w:rsidR="000F6D75" w:rsidRP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9D70CD" w:rsidRDefault="001A450E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Za sjednicu je</w:t>
      </w:r>
      <w:r w:rsidR="009D70CD">
        <w:rPr>
          <w:rFonts w:ascii="Open Sans" w:eastAsia="Calibri" w:hAnsi="Open Sans" w:cs="Open Sans"/>
          <w:color w:val="002060"/>
        </w:rPr>
        <w:t xml:space="preserve"> predl</w:t>
      </w:r>
      <w:r w:rsidR="00CD16BA">
        <w:rPr>
          <w:rFonts w:ascii="Open Sans" w:eastAsia="Calibri" w:hAnsi="Open Sans" w:cs="Open Sans"/>
          <w:color w:val="002060"/>
        </w:rPr>
        <w:t>o</w:t>
      </w:r>
      <w:r w:rsidR="009D70CD">
        <w:rPr>
          <w:rFonts w:ascii="Open Sans" w:eastAsia="Calibri" w:hAnsi="Open Sans" w:cs="Open Sans"/>
          <w:color w:val="002060"/>
        </w:rPr>
        <w:t>že</w:t>
      </w:r>
      <w:r>
        <w:rPr>
          <w:rFonts w:ascii="Open Sans" w:eastAsia="Calibri" w:hAnsi="Open Sans" w:cs="Open Sans"/>
          <w:color w:val="002060"/>
        </w:rPr>
        <w:t>n</w:t>
      </w:r>
      <w:r w:rsidR="009D70CD">
        <w:rPr>
          <w:rFonts w:ascii="Open Sans" w:eastAsia="Calibri" w:hAnsi="Open Sans" w:cs="Open Sans"/>
          <w:color w:val="002060"/>
        </w:rPr>
        <w:t xml:space="preserve">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CD16BA" w:rsidRPr="00CD16BA" w:rsidRDefault="00BD70AD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BD70AD">
        <w:rPr>
          <w:rFonts w:ascii="Open Sans" w:hAnsi="Open Sans"/>
          <w:color w:val="002060"/>
        </w:rPr>
        <w:t>1.</w:t>
      </w:r>
      <w:r w:rsidRPr="00BD70AD">
        <w:rPr>
          <w:rFonts w:ascii="Open Sans" w:hAnsi="Open Sans"/>
          <w:color w:val="002060"/>
        </w:rPr>
        <w:tab/>
      </w:r>
      <w:r w:rsidR="00CC5C6E" w:rsidRPr="00CC5C6E">
        <w:rPr>
          <w:rFonts w:ascii="Open Sans" w:hAnsi="Open Sans"/>
          <w:color w:val="002060"/>
        </w:rPr>
        <w:t xml:space="preserve">Odluka o usvajanju </w:t>
      </w:r>
      <w:r w:rsidR="00C74313" w:rsidRPr="00C74313">
        <w:rPr>
          <w:rFonts w:ascii="Open Sans" w:hAnsi="Open Sans"/>
          <w:color w:val="002060"/>
        </w:rPr>
        <w:t>financijsk</w:t>
      </w:r>
      <w:r w:rsidR="00C74313">
        <w:rPr>
          <w:rFonts w:ascii="Open Sans" w:hAnsi="Open Sans"/>
          <w:color w:val="002060"/>
        </w:rPr>
        <w:t>og</w:t>
      </w:r>
      <w:r w:rsidR="00C74313" w:rsidRPr="00C74313">
        <w:rPr>
          <w:rFonts w:ascii="Open Sans" w:hAnsi="Open Sans"/>
          <w:color w:val="002060"/>
        </w:rPr>
        <w:t xml:space="preserve"> plan</w:t>
      </w:r>
      <w:r w:rsidR="00C74313">
        <w:rPr>
          <w:rFonts w:ascii="Open Sans" w:hAnsi="Open Sans"/>
          <w:color w:val="002060"/>
        </w:rPr>
        <w:t>a</w:t>
      </w:r>
      <w:r w:rsidR="00C74313" w:rsidRPr="00C74313">
        <w:rPr>
          <w:rFonts w:ascii="Open Sans" w:hAnsi="Open Sans"/>
          <w:color w:val="002060"/>
        </w:rPr>
        <w:t xml:space="preserve"> za 2026.g. i projekcija plana za 2027.g. i 2028.g.</w:t>
      </w:r>
      <w:r w:rsidRPr="00BD70AD">
        <w:rPr>
          <w:rFonts w:ascii="Open Sans" w:hAnsi="Open Sans"/>
          <w:color w:val="002060"/>
        </w:rPr>
        <w:t>;</w:t>
      </w:r>
    </w:p>
    <w:p w:rsidR="00883432" w:rsidRPr="0032743F" w:rsidRDefault="00883432" w:rsidP="00883432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CD16BA" w:rsidRPr="00CD16BA" w:rsidRDefault="00C74313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CC5C6E">
        <w:rPr>
          <w:rFonts w:ascii="Open Sans" w:hAnsi="Open Sans"/>
          <w:color w:val="002060"/>
        </w:rPr>
        <w:t xml:space="preserve">Odluka o usvajanju </w:t>
      </w:r>
      <w:r w:rsidRPr="00C74313">
        <w:rPr>
          <w:rFonts w:ascii="Open Sans" w:hAnsi="Open Sans"/>
          <w:color w:val="002060"/>
        </w:rPr>
        <w:t>financijsk</w:t>
      </w:r>
      <w:r>
        <w:rPr>
          <w:rFonts w:ascii="Open Sans" w:hAnsi="Open Sans"/>
          <w:color w:val="002060"/>
        </w:rPr>
        <w:t>og</w:t>
      </w:r>
      <w:r w:rsidRPr="00C74313">
        <w:rPr>
          <w:rFonts w:ascii="Open Sans" w:hAnsi="Open Sans"/>
          <w:color w:val="002060"/>
        </w:rPr>
        <w:t xml:space="preserve"> plan</w:t>
      </w:r>
      <w:r>
        <w:rPr>
          <w:rFonts w:ascii="Open Sans" w:hAnsi="Open Sans"/>
          <w:color w:val="002060"/>
        </w:rPr>
        <w:t>a</w:t>
      </w:r>
      <w:r w:rsidRPr="00C74313">
        <w:rPr>
          <w:rFonts w:ascii="Open Sans" w:hAnsi="Open Sans"/>
          <w:color w:val="002060"/>
        </w:rPr>
        <w:t xml:space="preserve"> za 2026.g. i projekcija plana za 2027.g. i 2028.g.</w:t>
      </w:r>
      <w:r w:rsidR="00CD16BA" w:rsidRPr="00CD16BA">
        <w:rPr>
          <w:rFonts w:ascii="Open Sans" w:hAnsi="Open Sans"/>
          <w:color w:val="002060"/>
        </w:rPr>
        <w:t>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FD5ECF" w:rsidRDefault="00CD16BA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je jednoglasno usvojena</w:t>
      </w:r>
      <w:r w:rsidR="000F6D75">
        <w:rPr>
          <w:rFonts w:ascii="Open Sans" w:eastAsia="Calibri" w:hAnsi="Open Sans" w:cs="Open Sans"/>
          <w:color w:val="002060"/>
        </w:rPr>
        <w:t>.</w:t>
      </w: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86587" w:rsidRDefault="00986587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F3DE8" w:rsidRDefault="003F3DE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CD16BA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Elektronska sjednica je zaključena </w:t>
      </w:r>
      <w:r w:rsidR="0037143C">
        <w:rPr>
          <w:rFonts w:ascii="Open Sans" w:eastAsia="Calibri" w:hAnsi="Open Sans" w:cs="Open Sans"/>
          <w:color w:val="002060"/>
        </w:rPr>
        <w:t xml:space="preserve">u </w:t>
      </w:r>
      <w:r>
        <w:rPr>
          <w:rFonts w:ascii="Open Sans" w:eastAsia="Calibri" w:hAnsi="Open Sans" w:cs="Open Sans"/>
          <w:color w:val="002060"/>
        </w:rPr>
        <w:t>16</w:t>
      </w:r>
      <w:r w:rsidR="00A72F82">
        <w:rPr>
          <w:rFonts w:ascii="Open Sans" w:eastAsia="Calibri" w:hAnsi="Open Sans" w:cs="Open Sans"/>
          <w:color w:val="002060"/>
        </w:rPr>
        <w:t>:</w:t>
      </w:r>
      <w:r>
        <w:rPr>
          <w:rFonts w:ascii="Open Sans" w:eastAsia="Calibri" w:hAnsi="Open Sans" w:cs="Open Sans"/>
          <w:color w:val="002060"/>
        </w:rPr>
        <w:t>00</w:t>
      </w:r>
      <w:r w:rsidR="0037143C"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129F" w:rsidRDefault="008B129F">
      <w:pPr>
        <w:spacing w:after="0" w:line="240" w:lineRule="auto"/>
      </w:pPr>
      <w:r>
        <w:separator/>
      </w:r>
    </w:p>
  </w:endnote>
  <w:endnote w:type="continuationSeparator" w:id="0">
    <w:p w:rsidR="008B129F" w:rsidRDefault="008B1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2" w:name="_Hlk126569781"/>
    <w:bookmarkStart w:id="3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2"/>
  <w:bookmarkEnd w:id="3"/>
  <w:p w:rsidR="00A77225" w:rsidRDefault="008B129F" w:rsidP="00A77225">
    <w:pPr>
      <w:pStyle w:val="Footer"/>
    </w:pPr>
  </w:p>
  <w:p w:rsidR="00A77225" w:rsidRDefault="008B12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129F" w:rsidRDefault="008B129F">
      <w:pPr>
        <w:spacing w:after="0" w:line="240" w:lineRule="auto"/>
      </w:pPr>
      <w:r>
        <w:separator/>
      </w:r>
    </w:p>
  </w:footnote>
  <w:footnote w:type="continuationSeparator" w:id="0">
    <w:p w:rsidR="008B129F" w:rsidRDefault="008B1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val="en-US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B2D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F3649A"/>
    <w:multiLevelType w:val="hybridMultilevel"/>
    <w:tmpl w:val="02CA7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F0DEE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CD"/>
    <w:rsid w:val="000075EE"/>
    <w:rsid w:val="00045717"/>
    <w:rsid w:val="00053DFC"/>
    <w:rsid w:val="000C61AD"/>
    <w:rsid w:val="000F319E"/>
    <w:rsid w:val="000F6D75"/>
    <w:rsid w:val="0012285C"/>
    <w:rsid w:val="001348DA"/>
    <w:rsid w:val="001A0BFE"/>
    <w:rsid w:val="001A450E"/>
    <w:rsid w:val="001D6D4C"/>
    <w:rsid w:val="00201494"/>
    <w:rsid w:val="002327F7"/>
    <w:rsid w:val="00287181"/>
    <w:rsid w:val="002A4488"/>
    <w:rsid w:val="002C590E"/>
    <w:rsid w:val="003145E8"/>
    <w:rsid w:val="00324539"/>
    <w:rsid w:val="0032743F"/>
    <w:rsid w:val="0037143C"/>
    <w:rsid w:val="003C5378"/>
    <w:rsid w:val="003E6716"/>
    <w:rsid w:val="003F3DE8"/>
    <w:rsid w:val="00482B6D"/>
    <w:rsid w:val="004F7DC7"/>
    <w:rsid w:val="005166C4"/>
    <w:rsid w:val="005348EA"/>
    <w:rsid w:val="0054697E"/>
    <w:rsid w:val="00561315"/>
    <w:rsid w:val="005B6BAA"/>
    <w:rsid w:val="006251D5"/>
    <w:rsid w:val="00675B17"/>
    <w:rsid w:val="00676840"/>
    <w:rsid w:val="00681768"/>
    <w:rsid w:val="006968DF"/>
    <w:rsid w:val="006B5E52"/>
    <w:rsid w:val="00743DAD"/>
    <w:rsid w:val="00754590"/>
    <w:rsid w:val="00780341"/>
    <w:rsid w:val="00871581"/>
    <w:rsid w:val="008819D8"/>
    <w:rsid w:val="00883432"/>
    <w:rsid w:val="008B129F"/>
    <w:rsid w:val="008B4C75"/>
    <w:rsid w:val="008C54F1"/>
    <w:rsid w:val="008D336A"/>
    <w:rsid w:val="00935E0F"/>
    <w:rsid w:val="00986587"/>
    <w:rsid w:val="009B35DE"/>
    <w:rsid w:val="009C3935"/>
    <w:rsid w:val="009C418D"/>
    <w:rsid w:val="009D70CD"/>
    <w:rsid w:val="00A67EE4"/>
    <w:rsid w:val="00A72F82"/>
    <w:rsid w:val="00AB7193"/>
    <w:rsid w:val="00AC36A7"/>
    <w:rsid w:val="00AD4A2D"/>
    <w:rsid w:val="00B25078"/>
    <w:rsid w:val="00B52E8B"/>
    <w:rsid w:val="00BD70AD"/>
    <w:rsid w:val="00BD7B66"/>
    <w:rsid w:val="00BE2EDB"/>
    <w:rsid w:val="00C55661"/>
    <w:rsid w:val="00C60190"/>
    <w:rsid w:val="00C74313"/>
    <w:rsid w:val="00CA51A3"/>
    <w:rsid w:val="00CA567E"/>
    <w:rsid w:val="00CC5C6E"/>
    <w:rsid w:val="00CD16BA"/>
    <w:rsid w:val="00D46252"/>
    <w:rsid w:val="00D70CA3"/>
    <w:rsid w:val="00D76E6A"/>
    <w:rsid w:val="00DD412F"/>
    <w:rsid w:val="00DD4875"/>
    <w:rsid w:val="00E636CB"/>
    <w:rsid w:val="00E70B01"/>
    <w:rsid w:val="00E80E73"/>
    <w:rsid w:val="00E84EAC"/>
    <w:rsid w:val="00EC3499"/>
    <w:rsid w:val="00EF3195"/>
    <w:rsid w:val="00F77DF0"/>
    <w:rsid w:val="00FA217A"/>
    <w:rsid w:val="00FC52A0"/>
    <w:rsid w:val="00FD5ECF"/>
    <w:rsid w:val="00FE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01BB5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287181"/>
    <w:pPr>
      <w:numPr>
        <w:numId w:val="4"/>
      </w:numPr>
      <w:spacing w:line="312" w:lineRule="auto"/>
      <w:ind w:left="924" w:hanging="357"/>
      <w:contextualSpacing/>
      <w:jc w:val="both"/>
    </w:pPr>
    <w:rPr>
      <w:rFonts w:ascii="Open Sans" w:hAnsi="Open Sa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0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3</cp:revision>
  <cp:lastPrinted>2023-12-20T08:09:00Z</cp:lastPrinted>
  <dcterms:created xsi:type="dcterms:W3CDTF">2025-11-07T14:22:00Z</dcterms:created>
  <dcterms:modified xsi:type="dcterms:W3CDTF">2025-11-07T14:48:00Z</dcterms:modified>
</cp:coreProperties>
</file>